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AC438" w14:textId="77777777" w:rsidR="00164C85" w:rsidRPr="00CB567E" w:rsidRDefault="00164C85" w:rsidP="00D40639">
      <w:pPr>
        <w:spacing w:after="0" w:line="240" w:lineRule="auto"/>
        <w:jc w:val="center"/>
        <w:rPr>
          <w:rFonts w:ascii="Garamond" w:hAnsi="Garamond" w:cs="Arial"/>
          <w:b/>
          <w:sz w:val="36"/>
          <w:szCs w:val="36"/>
        </w:rPr>
      </w:pPr>
      <w:r w:rsidRPr="00CB567E">
        <w:rPr>
          <w:rFonts w:ascii="Garamond" w:hAnsi="Garamond" w:cs="Arial"/>
          <w:b/>
          <w:sz w:val="36"/>
          <w:szCs w:val="36"/>
        </w:rPr>
        <w:t>PRACTICAL: Meta-analysis in Stata</w:t>
      </w:r>
    </w:p>
    <w:p w14:paraId="7E365BC7"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BINARY DATA</w:t>
      </w:r>
    </w:p>
    <w:p w14:paraId="066BCD6B"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Q1.1 - From a visual inspection of the forest plot generated by Stata, do the measures of outcome appear consistent across studies (just provide a qualitative/descriptive answer based on the data)?</w:t>
      </w:r>
    </w:p>
    <w:p w14:paraId="70B4398A" w14:textId="7469E69A"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A2D1C" w:rsidRPr="00D40639">
        <w:rPr>
          <w:rFonts w:ascii="Garamond" w:hAnsi="Garamond"/>
          <w:sz w:val="24"/>
          <w:szCs w:val="24"/>
        </w:rPr>
        <w:t xml:space="preserve">Not consistent, the RR ranged 0.11 (in Schechter) to 1.23 (in </w:t>
      </w:r>
      <w:proofErr w:type="spellStart"/>
      <w:r w:rsidR="00BA2D1C" w:rsidRPr="00D40639">
        <w:rPr>
          <w:rFonts w:ascii="Garamond" w:hAnsi="Garamond"/>
          <w:sz w:val="24"/>
          <w:szCs w:val="24"/>
        </w:rPr>
        <w:t>Feldstedt</w:t>
      </w:r>
      <w:proofErr w:type="spellEnd"/>
      <w:r w:rsidR="00BA2D1C" w:rsidRPr="00D40639">
        <w:rPr>
          <w:rFonts w:ascii="Garamond" w:hAnsi="Garamond"/>
          <w:sz w:val="24"/>
          <w:szCs w:val="24"/>
        </w:rPr>
        <w:t>)</w:t>
      </w:r>
    </w:p>
    <w:p w14:paraId="4D1061C3" w14:textId="77777777" w:rsidR="00164C85" w:rsidRPr="00D40639" w:rsidRDefault="00164C85" w:rsidP="00D40639">
      <w:pPr>
        <w:spacing w:after="0" w:line="240" w:lineRule="auto"/>
        <w:rPr>
          <w:rFonts w:ascii="Garamond" w:hAnsi="Garamond" w:cs="Arial"/>
          <w:b/>
          <w:sz w:val="24"/>
          <w:szCs w:val="24"/>
        </w:rPr>
      </w:pPr>
    </w:p>
    <w:p w14:paraId="08834EC9"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Q1.2 - What is the summary estimate and 95% confidence interval?</w:t>
      </w:r>
    </w:p>
    <w:p w14:paraId="4B739A90" w14:textId="30B6C2F1"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A2D1C" w:rsidRPr="00D40639">
        <w:rPr>
          <w:rFonts w:ascii="Garamond" w:hAnsi="Garamond"/>
          <w:sz w:val="24"/>
          <w:szCs w:val="24"/>
        </w:rPr>
        <w:t>Pooled RR=1.01; 95% CI 0.95, 1.06</w:t>
      </w:r>
    </w:p>
    <w:p w14:paraId="30721970" w14:textId="77777777" w:rsidR="00164C85" w:rsidRPr="00D40639" w:rsidRDefault="00164C85" w:rsidP="00D40639">
      <w:pPr>
        <w:spacing w:after="0" w:line="240" w:lineRule="auto"/>
        <w:rPr>
          <w:rFonts w:ascii="Garamond" w:hAnsi="Garamond" w:cs="Arial"/>
          <w:b/>
          <w:sz w:val="24"/>
          <w:szCs w:val="24"/>
        </w:rPr>
      </w:pPr>
    </w:p>
    <w:p w14:paraId="24469BCE" w14:textId="2CFD6FE3"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Q1.3 - Which study is weighted the most heavily, and how does the point estimate for this study compare to the overall summary estimate?</w:t>
      </w:r>
    </w:p>
    <w:p w14:paraId="2E9DB389" w14:textId="36F4CDD8"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A2D1C" w:rsidRPr="00D40639">
        <w:rPr>
          <w:rFonts w:ascii="Garamond" w:hAnsi="Garamond"/>
          <w:sz w:val="24"/>
          <w:szCs w:val="24"/>
        </w:rPr>
        <w:t>ISIS-4 (89.8%)</w:t>
      </w:r>
    </w:p>
    <w:p w14:paraId="11BA2EAF" w14:textId="77777777" w:rsidR="00164C85" w:rsidRPr="00D40639" w:rsidRDefault="00164C85" w:rsidP="00D40639">
      <w:pPr>
        <w:spacing w:after="0" w:line="240" w:lineRule="auto"/>
        <w:rPr>
          <w:rFonts w:ascii="Garamond" w:hAnsi="Garamond" w:cs="Arial"/>
          <w:b/>
          <w:sz w:val="24"/>
          <w:szCs w:val="24"/>
        </w:rPr>
      </w:pPr>
    </w:p>
    <w:p w14:paraId="43D3F791" w14:textId="77777777" w:rsidR="00164C85" w:rsidRPr="00D40639" w:rsidRDefault="00164C85" w:rsidP="00D40639">
      <w:pPr>
        <w:spacing w:after="0" w:line="240" w:lineRule="auto"/>
        <w:rPr>
          <w:rFonts w:ascii="Garamond" w:hAnsi="Garamond" w:cs="Arial"/>
          <w:b/>
          <w:sz w:val="24"/>
          <w:szCs w:val="24"/>
        </w:rPr>
      </w:pPr>
    </w:p>
    <w:p w14:paraId="35CD4553"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Q1.4 - How would you interpret the results?</w:t>
      </w:r>
    </w:p>
    <w:p w14:paraId="72FD5EF1" w14:textId="55BD1F24"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A2D1C" w:rsidRPr="00D40639">
        <w:rPr>
          <w:rFonts w:ascii="Garamond" w:hAnsi="Garamond"/>
          <w:sz w:val="24"/>
          <w:szCs w:val="24"/>
        </w:rPr>
        <w:t>There is no statistically significance difference in mortality rate between those treated with IV Mg and those not treated with IV Mg.</w:t>
      </w:r>
    </w:p>
    <w:p w14:paraId="1EE95E37" w14:textId="77777777" w:rsidR="00164C85" w:rsidRPr="00D40639" w:rsidRDefault="00164C85" w:rsidP="00D40639">
      <w:pPr>
        <w:spacing w:after="0" w:line="240" w:lineRule="auto"/>
        <w:rPr>
          <w:rFonts w:ascii="Garamond" w:hAnsi="Garamond" w:cs="Arial"/>
          <w:b/>
          <w:sz w:val="24"/>
          <w:szCs w:val="24"/>
        </w:rPr>
      </w:pPr>
    </w:p>
    <w:p w14:paraId="2B45D040" w14:textId="77777777" w:rsidR="00BA2D1C" w:rsidRPr="00D40639" w:rsidRDefault="00BA2D1C" w:rsidP="00D40639">
      <w:pPr>
        <w:spacing w:after="0" w:line="240" w:lineRule="auto"/>
        <w:rPr>
          <w:rFonts w:ascii="Garamond" w:hAnsi="Garamond" w:cs="Arial"/>
          <w:b/>
          <w:sz w:val="24"/>
          <w:szCs w:val="24"/>
        </w:rPr>
      </w:pPr>
    </w:p>
    <w:p w14:paraId="79D02E62" w14:textId="0FB4EF1C"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 xml:space="preserve">Q1.5 - Do the summary estimate and 95% confidence interval differ from the fixed effects model? </w:t>
      </w:r>
    </w:p>
    <w:p w14:paraId="6DFC9C6F" w14:textId="49A3BC00" w:rsidR="00164C85" w:rsidRDefault="00164C85" w:rsidP="00D40639">
      <w:pPr>
        <w:spacing w:after="0" w:line="240" w:lineRule="auto"/>
        <w:rPr>
          <w:rFonts w:ascii="Garamond" w:hAnsi="Garamond" w:cs="Arial"/>
          <w:bCs/>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p>
    <w:p w14:paraId="0FF1BE12" w14:textId="77777777" w:rsidR="0013491D" w:rsidRPr="0013491D" w:rsidRDefault="0013491D" w:rsidP="0013491D">
      <w:pPr>
        <w:spacing w:after="0" w:line="240" w:lineRule="auto"/>
        <w:rPr>
          <w:rFonts w:ascii="Garamond" w:hAnsi="Garamond" w:cs="Arial"/>
          <w:b/>
          <w:sz w:val="24"/>
          <w:szCs w:val="24"/>
          <w:lang w:val="en-GB"/>
        </w:rPr>
      </w:pPr>
      <w:r w:rsidRPr="0013491D">
        <w:rPr>
          <w:rFonts w:ascii="Garamond" w:hAnsi="Garamond" w:cs="Arial"/>
          <w:b/>
          <w:bCs/>
          <w:sz w:val="24"/>
          <w:szCs w:val="24"/>
          <w:lang w:val="en-GB"/>
        </w:rPr>
        <w:t xml:space="preserve">Fixed:       </w:t>
      </w:r>
      <w:proofErr w:type="gramStart"/>
      <w:r w:rsidRPr="0013491D">
        <w:rPr>
          <w:rFonts w:ascii="Garamond" w:hAnsi="Garamond" w:cs="Arial"/>
          <w:b/>
          <w:bCs/>
          <w:sz w:val="24"/>
          <w:szCs w:val="24"/>
          <w:lang w:val="en-GB"/>
        </w:rPr>
        <w:t>1.01 ,</w:t>
      </w:r>
      <w:proofErr w:type="gramEnd"/>
      <w:r w:rsidRPr="0013491D">
        <w:rPr>
          <w:rFonts w:ascii="Garamond" w:hAnsi="Garamond" w:cs="Arial"/>
          <w:b/>
          <w:bCs/>
          <w:sz w:val="24"/>
          <w:szCs w:val="24"/>
          <w:lang w:val="en-GB"/>
        </w:rPr>
        <w:t xml:space="preserve"> 95% CI 0.95 to 1.06</w:t>
      </w:r>
    </w:p>
    <w:p w14:paraId="481567AB" w14:textId="77777777" w:rsidR="0013491D" w:rsidRPr="0013491D" w:rsidRDefault="0013491D" w:rsidP="0013491D">
      <w:pPr>
        <w:spacing w:after="0" w:line="240" w:lineRule="auto"/>
        <w:rPr>
          <w:rFonts w:ascii="Garamond" w:hAnsi="Garamond" w:cs="Arial"/>
          <w:b/>
          <w:sz w:val="24"/>
          <w:szCs w:val="24"/>
          <w:lang w:val="en-GB"/>
        </w:rPr>
      </w:pPr>
      <w:r w:rsidRPr="0013491D">
        <w:rPr>
          <w:rFonts w:ascii="Garamond" w:hAnsi="Garamond" w:cs="Arial"/>
          <w:b/>
          <w:bCs/>
          <w:sz w:val="24"/>
          <w:szCs w:val="24"/>
        </w:rPr>
        <w:t>Random:  0.51, 95% CI 0.35 to 0.74</w:t>
      </w:r>
    </w:p>
    <w:p w14:paraId="2970155B" w14:textId="77777777" w:rsidR="0013491D" w:rsidRPr="00D40639" w:rsidRDefault="0013491D" w:rsidP="00D40639">
      <w:pPr>
        <w:spacing w:after="0" w:line="240" w:lineRule="auto"/>
        <w:rPr>
          <w:rFonts w:ascii="Garamond" w:hAnsi="Garamond" w:cs="Arial"/>
          <w:b/>
          <w:sz w:val="24"/>
          <w:szCs w:val="24"/>
        </w:rPr>
      </w:pPr>
    </w:p>
    <w:p w14:paraId="3BEF7F8A" w14:textId="77777777" w:rsidR="00164C85" w:rsidRPr="00D40639" w:rsidRDefault="00164C85" w:rsidP="00D40639">
      <w:pPr>
        <w:spacing w:after="0" w:line="240" w:lineRule="auto"/>
        <w:rPr>
          <w:rFonts w:ascii="Garamond" w:hAnsi="Garamond" w:cs="Arial"/>
          <w:b/>
          <w:sz w:val="24"/>
          <w:szCs w:val="24"/>
        </w:rPr>
      </w:pPr>
    </w:p>
    <w:p w14:paraId="42904D9A" w14:textId="77777777" w:rsidR="00164C85" w:rsidRPr="00D40639" w:rsidRDefault="00164C85" w:rsidP="00D40639">
      <w:pPr>
        <w:spacing w:after="0" w:line="240" w:lineRule="auto"/>
        <w:rPr>
          <w:rFonts w:ascii="Garamond" w:hAnsi="Garamond" w:cs="Arial"/>
          <w:b/>
          <w:sz w:val="24"/>
          <w:szCs w:val="24"/>
        </w:rPr>
      </w:pPr>
    </w:p>
    <w:p w14:paraId="34FDEB48" w14:textId="16DB6098"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Q1.6 - Compare the relative weights of the studies in the fixed effects model with their weights in the random effects model. Discuss how the relative weights affect the summary estimates and 95% confidence intervals.</w:t>
      </w:r>
    </w:p>
    <w:p w14:paraId="4222DD66" w14:textId="516D7520" w:rsidR="00164C85" w:rsidRDefault="00164C85" w:rsidP="00D40639">
      <w:pPr>
        <w:spacing w:after="0" w:line="240" w:lineRule="auto"/>
        <w:rPr>
          <w:rFonts w:ascii="Garamond" w:hAnsi="Garamond" w:cs="Arial"/>
          <w:bCs/>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p>
    <w:p w14:paraId="58921731" w14:textId="77777777" w:rsidR="0013491D" w:rsidRPr="0013491D" w:rsidRDefault="0013491D" w:rsidP="0013491D">
      <w:pPr>
        <w:spacing w:after="0" w:line="240" w:lineRule="auto"/>
        <w:rPr>
          <w:rFonts w:ascii="Garamond" w:hAnsi="Garamond" w:cs="Arial"/>
          <w:b/>
          <w:sz w:val="24"/>
          <w:szCs w:val="24"/>
          <w:lang w:val="en-GB"/>
        </w:rPr>
      </w:pPr>
      <w:r w:rsidRPr="0013491D">
        <w:rPr>
          <w:rFonts w:ascii="Garamond" w:hAnsi="Garamond" w:cs="Arial"/>
          <w:b/>
          <w:bCs/>
          <w:sz w:val="24"/>
          <w:szCs w:val="24"/>
          <w:lang w:val="en-GB"/>
        </w:rPr>
        <w:t>Fixed:       90%</w:t>
      </w:r>
    </w:p>
    <w:p w14:paraId="77908F56" w14:textId="77777777" w:rsidR="0013491D" w:rsidRPr="0013491D" w:rsidRDefault="0013491D" w:rsidP="0013491D">
      <w:pPr>
        <w:spacing w:after="0" w:line="240" w:lineRule="auto"/>
        <w:rPr>
          <w:rFonts w:ascii="Garamond" w:hAnsi="Garamond" w:cs="Arial"/>
          <w:b/>
          <w:sz w:val="24"/>
          <w:szCs w:val="24"/>
          <w:lang w:val="en-GB"/>
        </w:rPr>
      </w:pPr>
      <w:r w:rsidRPr="0013491D">
        <w:rPr>
          <w:rFonts w:ascii="Garamond" w:hAnsi="Garamond" w:cs="Arial"/>
          <w:b/>
          <w:bCs/>
          <w:sz w:val="24"/>
          <w:szCs w:val="24"/>
        </w:rPr>
        <w:t>Random:  16%</w:t>
      </w:r>
    </w:p>
    <w:p w14:paraId="6F332F9A" w14:textId="77777777" w:rsidR="0013491D" w:rsidRPr="00D40639" w:rsidRDefault="0013491D" w:rsidP="00D40639">
      <w:pPr>
        <w:spacing w:after="0" w:line="240" w:lineRule="auto"/>
        <w:rPr>
          <w:rFonts w:ascii="Garamond" w:hAnsi="Garamond" w:cs="Arial"/>
          <w:b/>
          <w:sz w:val="24"/>
          <w:szCs w:val="24"/>
        </w:rPr>
      </w:pPr>
    </w:p>
    <w:p w14:paraId="79155320" w14:textId="77777777" w:rsidR="00164C85" w:rsidRPr="00D40639" w:rsidRDefault="00164C85" w:rsidP="00D40639">
      <w:pPr>
        <w:spacing w:after="0" w:line="240" w:lineRule="auto"/>
        <w:rPr>
          <w:rFonts w:ascii="Garamond" w:hAnsi="Garamond" w:cs="Arial"/>
          <w:b/>
          <w:sz w:val="24"/>
          <w:szCs w:val="24"/>
        </w:rPr>
      </w:pPr>
    </w:p>
    <w:p w14:paraId="0C37F6EF" w14:textId="77777777" w:rsidR="00164C85" w:rsidRPr="00D40639" w:rsidRDefault="00164C85" w:rsidP="00D40639">
      <w:pPr>
        <w:spacing w:after="0" w:line="240" w:lineRule="auto"/>
        <w:rPr>
          <w:rFonts w:ascii="Garamond" w:hAnsi="Garamond" w:cs="Arial"/>
          <w:b/>
          <w:sz w:val="24"/>
          <w:szCs w:val="24"/>
        </w:rPr>
      </w:pPr>
    </w:p>
    <w:p w14:paraId="5A08F721" w14:textId="4E9465C0"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Q1.7 - Are the results homogeneous?</w:t>
      </w:r>
    </w:p>
    <w:p w14:paraId="425269A4" w14:textId="7E48EA63" w:rsidR="00164C85" w:rsidRPr="00D40639" w:rsidRDefault="00164C85" w:rsidP="00D40639">
      <w:pPr>
        <w:spacing w:after="0" w:line="240" w:lineRule="auto"/>
        <w:rPr>
          <w:rFonts w:ascii="Garamond" w:hAnsi="Garamond"/>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A2D1C" w:rsidRPr="00D40639">
        <w:rPr>
          <w:rFonts w:ascii="Garamond" w:hAnsi="Garamond"/>
          <w:sz w:val="24"/>
          <w:szCs w:val="24"/>
        </w:rPr>
        <w:t>No, there is statistically significant moderate (I</w:t>
      </w:r>
      <w:r w:rsidR="00BA2D1C" w:rsidRPr="00D40639">
        <w:rPr>
          <w:rFonts w:ascii="Garamond" w:hAnsi="Garamond"/>
          <w:sz w:val="24"/>
          <w:szCs w:val="24"/>
          <w:vertAlign w:val="superscript"/>
        </w:rPr>
        <w:t>2</w:t>
      </w:r>
      <w:r w:rsidR="00BA2D1C" w:rsidRPr="00D40639">
        <w:rPr>
          <w:rFonts w:ascii="Garamond" w:hAnsi="Garamond"/>
          <w:sz w:val="24"/>
          <w:szCs w:val="24"/>
        </w:rPr>
        <w:t>=67%, p&lt;0.000)</w:t>
      </w:r>
    </w:p>
    <w:p w14:paraId="28D5F148" w14:textId="77777777" w:rsidR="00BA2D1C" w:rsidRPr="00D40639" w:rsidRDefault="00BA2D1C" w:rsidP="00D40639">
      <w:pPr>
        <w:spacing w:after="0" w:line="240" w:lineRule="auto"/>
        <w:rPr>
          <w:sz w:val="24"/>
          <w:szCs w:val="24"/>
        </w:rPr>
      </w:pPr>
      <w:r w:rsidRPr="00D40639">
        <w:rPr>
          <w:rFonts w:ascii="Garamond" w:hAnsi="Garamond"/>
          <w:noProof/>
          <w:sz w:val="24"/>
          <w:szCs w:val="24"/>
          <w:lang w:val="en-GB" w:eastAsia="en-GB"/>
        </w:rPr>
        <w:t>[ low (0-40%), moderate (30-60%), substantial (50-90%), considerable (75-100%). Though depends on (i) magnitude and direction of effects and (ii) strength of evidence for heterogeneity (e.g. P value from the chi-squared test, or a confidence interval for I</w:t>
      </w:r>
      <w:r w:rsidRPr="00D40639">
        <w:rPr>
          <w:rFonts w:ascii="Garamond" w:hAnsi="Garamond"/>
          <w:noProof/>
          <w:sz w:val="24"/>
          <w:szCs w:val="24"/>
          <w:vertAlign w:val="superscript"/>
          <w:lang w:val="en-GB" w:eastAsia="en-GB"/>
        </w:rPr>
        <w:t>2</w:t>
      </w:r>
      <w:r w:rsidRPr="00D40639">
        <w:rPr>
          <w:rFonts w:ascii="Garamond" w:hAnsi="Garamond"/>
          <w:noProof/>
          <w:sz w:val="24"/>
          <w:szCs w:val="24"/>
          <w:lang w:val="en-GB" w:eastAsia="en-GB"/>
        </w:rPr>
        <w:t>)</w:t>
      </w:r>
    </w:p>
    <w:p w14:paraId="4E54DE03" w14:textId="77777777" w:rsidR="00BA2D1C" w:rsidRPr="00D40639" w:rsidRDefault="00BA2D1C" w:rsidP="00D40639">
      <w:pPr>
        <w:spacing w:after="0" w:line="240" w:lineRule="auto"/>
        <w:rPr>
          <w:rFonts w:ascii="Garamond" w:hAnsi="Garamond" w:cs="Arial"/>
          <w:b/>
          <w:sz w:val="24"/>
          <w:szCs w:val="24"/>
        </w:rPr>
      </w:pPr>
    </w:p>
    <w:p w14:paraId="2E104C78" w14:textId="77777777" w:rsidR="00164C85" w:rsidRPr="00D40639" w:rsidRDefault="00164C85" w:rsidP="00D40639">
      <w:pPr>
        <w:spacing w:after="0" w:line="240" w:lineRule="auto"/>
        <w:rPr>
          <w:rFonts w:ascii="Garamond" w:hAnsi="Garamond" w:cs="Arial"/>
          <w:b/>
          <w:sz w:val="24"/>
          <w:szCs w:val="24"/>
        </w:rPr>
      </w:pPr>
    </w:p>
    <w:p w14:paraId="24FD91B2" w14:textId="77777777" w:rsidR="00164C85" w:rsidRPr="00D40639" w:rsidRDefault="00164C85" w:rsidP="00D40639">
      <w:pPr>
        <w:spacing w:after="0" w:line="240" w:lineRule="auto"/>
        <w:rPr>
          <w:rFonts w:ascii="Garamond" w:hAnsi="Garamond" w:cs="Arial"/>
          <w:b/>
          <w:sz w:val="24"/>
          <w:szCs w:val="24"/>
        </w:rPr>
      </w:pPr>
    </w:p>
    <w:p w14:paraId="2ECB11F0" w14:textId="6EAB8E72"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Q1.8 - What is heterogeneity and what factors can account for heterogeneity?</w:t>
      </w:r>
    </w:p>
    <w:p w14:paraId="65E495C1" w14:textId="1CCEE36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A2D1C" w:rsidRPr="00D40639">
        <w:rPr>
          <w:rFonts w:ascii="Garamond" w:hAnsi="Garamond"/>
          <w:sz w:val="24"/>
          <w:szCs w:val="24"/>
        </w:rPr>
        <w:t>the variation in study outcomes between studies: clinical, methodological or statistical</w:t>
      </w:r>
    </w:p>
    <w:p w14:paraId="46848B66" w14:textId="77777777" w:rsidR="00164C85" w:rsidRPr="00D40639" w:rsidRDefault="00164C85" w:rsidP="00D40639">
      <w:pPr>
        <w:spacing w:after="0" w:line="240" w:lineRule="auto"/>
        <w:rPr>
          <w:rFonts w:ascii="Garamond" w:hAnsi="Garamond" w:cs="Arial"/>
          <w:b/>
          <w:sz w:val="24"/>
          <w:szCs w:val="24"/>
        </w:rPr>
      </w:pPr>
    </w:p>
    <w:p w14:paraId="3F7BE779" w14:textId="77777777" w:rsidR="00164C85" w:rsidRPr="00D40639" w:rsidRDefault="00164C85" w:rsidP="00D40639">
      <w:pPr>
        <w:spacing w:after="0" w:line="240" w:lineRule="auto"/>
        <w:rPr>
          <w:rFonts w:ascii="Garamond" w:hAnsi="Garamond" w:cs="Arial"/>
          <w:b/>
          <w:sz w:val="24"/>
          <w:szCs w:val="24"/>
        </w:rPr>
      </w:pPr>
    </w:p>
    <w:p w14:paraId="0F6BEB25" w14:textId="0D51F4D1"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lastRenderedPageBreak/>
        <w:t xml:space="preserve">Q1.9 - Which trial(s) do you suspect contributes the most to heterogeneity in this analysis? Why? </w:t>
      </w:r>
    </w:p>
    <w:p w14:paraId="07938C3A" w14:textId="0BD69EA8"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81403B" w:rsidRPr="00D40639">
        <w:rPr>
          <w:rFonts w:ascii="Garamond" w:hAnsi="Garamond"/>
          <w:sz w:val="24"/>
          <w:szCs w:val="24"/>
        </w:rPr>
        <w:t>ISI-4, sample size</w:t>
      </w:r>
    </w:p>
    <w:p w14:paraId="1C29B864" w14:textId="77777777" w:rsidR="00164C85" w:rsidRPr="00D40639" w:rsidRDefault="00164C85" w:rsidP="00D40639">
      <w:pPr>
        <w:spacing w:after="0" w:line="240" w:lineRule="auto"/>
        <w:rPr>
          <w:rFonts w:ascii="Garamond" w:hAnsi="Garamond" w:cs="Arial"/>
          <w:b/>
          <w:sz w:val="24"/>
          <w:szCs w:val="24"/>
        </w:rPr>
      </w:pPr>
    </w:p>
    <w:p w14:paraId="3A28AA48" w14:textId="77777777" w:rsidR="00164C85" w:rsidRPr="00D40639" w:rsidRDefault="00164C85" w:rsidP="00D40639">
      <w:pPr>
        <w:spacing w:after="0" w:line="240" w:lineRule="auto"/>
        <w:rPr>
          <w:rFonts w:ascii="Garamond" w:hAnsi="Garamond" w:cs="Arial"/>
          <w:b/>
          <w:sz w:val="24"/>
          <w:szCs w:val="24"/>
        </w:rPr>
      </w:pPr>
    </w:p>
    <w:p w14:paraId="45195CB4" w14:textId="427753E1"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Q1.10 - Does exclusion of this trial(s) “fix” the heterogeneity?</w:t>
      </w:r>
    </w:p>
    <w:p w14:paraId="17884E97" w14:textId="7F513EA1"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81403B" w:rsidRPr="00D40639">
        <w:rPr>
          <w:rFonts w:ascii="Garamond" w:hAnsi="Garamond" w:cs="Arial"/>
          <w:bCs/>
          <w:sz w:val="24"/>
          <w:szCs w:val="24"/>
        </w:rPr>
        <w:t>Yes</w:t>
      </w:r>
    </w:p>
    <w:p w14:paraId="76D9AB2A" w14:textId="77777777" w:rsidR="00164C85" w:rsidRPr="00D40639" w:rsidRDefault="00164C85" w:rsidP="00D40639">
      <w:pPr>
        <w:spacing w:after="0" w:line="240" w:lineRule="auto"/>
        <w:rPr>
          <w:rFonts w:ascii="Garamond" w:hAnsi="Garamond" w:cs="Arial"/>
          <w:b/>
          <w:sz w:val="24"/>
          <w:szCs w:val="24"/>
        </w:rPr>
      </w:pPr>
    </w:p>
    <w:p w14:paraId="79064958" w14:textId="77777777" w:rsidR="00164C85" w:rsidRPr="00D40639" w:rsidRDefault="00164C85" w:rsidP="00D40639">
      <w:pPr>
        <w:spacing w:after="0" w:line="240" w:lineRule="auto"/>
        <w:rPr>
          <w:rFonts w:ascii="Garamond" w:hAnsi="Garamond" w:cs="Arial"/>
          <w:b/>
          <w:sz w:val="24"/>
          <w:szCs w:val="24"/>
        </w:rPr>
      </w:pPr>
    </w:p>
    <w:p w14:paraId="01389AA7" w14:textId="633BB2B9"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Q1.11 - What are the summary estimates for each group?</w:t>
      </w:r>
    </w:p>
    <w:p w14:paraId="5141FF44" w14:textId="77777777" w:rsidR="0081403B"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p>
    <w:p w14:paraId="09309F17" w14:textId="5D6D9D8D" w:rsidR="0081403B" w:rsidRPr="00D40639" w:rsidRDefault="0081403B" w:rsidP="00D40639">
      <w:pPr>
        <w:spacing w:after="0" w:line="240" w:lineRule="auto"/>
        <w:rPr>
          <w:rFonts w:ascii="Garamond" w:hAnsi="Garamond"/>
          <w:sz w:val="24"/>
          <w:szCs w:val="24"/>
        </w:rPr>
      </w:pPr>
      <w:r w:rsidRPr="00D40639">
        <w:rPr>
          <w:rFonts w:ascii="Garamond" w:hAnsi="Garamond"/>
          <w:sz w:val="24"/>
          <w:szCs w:val="24"/>
        </w:rPr>
        <w:t>Smaller-RCTs (RR=0.39,95% CI 0.29, 0.54)</w:t>
      </w:r>
    </w:p>
    <w:p w14:paraId="04444212" w14:textId="1C1461C3" w:rsidR="00164C85" w:rsidRPr="00BE7A9D" w:rsidRDefault="0081403B" w:rsidP="00D40639">
      <w:pPr>
        <w:spacing w:after="0" w:line="240" w:lineRule="auto"/>
        <w:rPr>
          <w:rFonts w:ascii="Garamond" w:hAnsi="Garamond"/>
          <w:sz w:val="24"/>
          <w:szCs w:val="24"/>
        </w:rPr>
      </w:pPr>
      <w:r w:rsidRPr="00D40639">
        <w:rPr>
          <w:rFonts w:ascii="Garamond" w:hAnsi="Garamond"/>
          <w:sz w:val="24"/>
          <w:szCs w:val="24"/>
        </w:rPr>
        <w:t>Meta-RCTs (RR=1.04; 95% CI 0.98, 1.10)</w:t>
      </w:r>
    </w:p>
    <w:p w14:paraId="73919882" w14:textId="77777777" w:rsidR="00164C85" w:rsidRPr="00D40639" w:rsidRDefault="00164C85" w:rsidP="00D40639">
      <w:pPr>
        <w:spacing w:after="0" w:line="240" w:lineRule="auto"/>
        <w:rPr>
          <w:rFonts w:ascii="Garamond" w:hAnsi="Garamond" w:cs="Arial"/>
          <w:b/>
          <w:sz w:val="24"/>
          <w:szCs w:val="24"/>
        </w:rPr>
      </w:pPr>
    </w:p>
    <w:p w14:paraId="3394BB00" w14:textId="34DC0DF9"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Q1.12 - Are the results homogeneous for each group?</w:t>
      </w:r>
    </w:p>
    <w:p w14:paraId="44637E03" w14:textId="77777777" w:rsidR="00EF7412"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p>
    <w:p w14:paraId="68A91803" w14:textId="38C6F9A2" w:rsidR="0081403B" w:rsidRPr="00D40639" w:rsidRDefault="0081403B" w:rsidP="00D40639">
      <w:pPr>
        <w:spacing w:after="0" w:line="240" w:lineRule="auto"/>
        <w:rPr>
          <w:rFonts w:ascii="Garamond" w:hAnsi="Garamond"/>
          <w:sz w:val="24"/>
          <w:szCs w:val="24"/>
        </w:rPr>
      </w:pPr>
      <w:r w:rsidRPr="00D40639">
        <w:rPr>
          <w:rFonts w:ascii="Garamond" w:hAnsi="Garamond"/>
          <w:sz w:val="24"/>
          <w:szCs w:val="24"/>
        </w:rPr>
        <w:t>Smaller-RCTs (</w:t>
      </w:r>
      <w:proofErr w:type="spellStart"/>
      <w:r w:rsidRPr="00D40639">
        <w:rPr>
          <w:rFonts w:ascii="Garamond" w:hAnsi="Garamond"/>
          <w:sz w:val="24"/>
          <w:szCs w:val="24"/>
        </w:rPr>
        <w:t>Homog</w:t>
      </w:r>
      <w:proofErr w:type="spellEnd"/>
      <w:r w:rsidRPr="00D40639">
        <w:rPr>
          <w:rFonts w:ascii="Garamond" w:hAnsi="Garamond"/>
          <w:sz w:val="24"/>
          <w:szCs w:val="24"/>
        </w:rPr>
        <w:t>., I</w:t>
      </w:r>
      <w:r w:rsidRPr="00D40639">
        <w:rPr>
          <w:rFonts w:ascii="Garamond" w:hAnsi="Garamond"/>
          <w:sz w:val="24"/>
          <w:szCs w:val="24"/>
          <w:vertAlign w:val="superscript"/>
        </w:rPr>
        <w:t>2</w:t>
      </w:r>
      <w:r w:rsidRPr="00D40639">
        <w:rPr>
          <w:rFonts w:ascii="Garamond" w:hAnsi="Garamond"/>
          <w:sz w:val="24"/>
          <w:szCs w:val="24"/>
        </w:rPr>
        <w:t>=0%, p=.448)</w:t>
      </w:r>
    </w:p>
    <w:p w14:paraId="3A0B27B2" w14:textId="77777777" w:rsidR="0081403B" w:rsidRPr="00D40639" w:rsidRDefault="0081403B" w:rsidP="00D40639">
      <w:pPr>
        <w:spacing w:after="0" w:line="240" w:lineRule="auto"/>
        <w:rPr>
          <w:rFonts w:ascii="Garamond" w:hAnsi="Garamond"/>
          <w:sz w:val="24"/>
          <w:szCs w:val="24"/>
        </w:rPr>
      </w:pPr>
      <w:r w:rsidRPr="00D40639">
        <w:rPr>
          <w:rFonts w:ascii="Garamond" w:hAnsi="Garamond"/>
          <w:sz w:val="24"/>
          <w:szCs w:val="24"/>
        </w:rPr>
        <w:t>Mega-RCTs (</w:t>
      </w:r>
      <w:proofErr w:type="spellStart"/>
      <w:r w:rsidRPr="00D40639">
        <w:rPr>
          <w:rFonts w:ascii="Garamond" w:hAnsi="Garamond"/>
          <w:sz w:val="24"/>
          <w:szCs w:val="24"/>
        </w:rPr>
        <w:t>Heterog</w:t>
      </w:r>
      <w:proofErr w:type="spellEnd"/>
      <w:r w:rsidRPr="00D40639">
        <w:rPr>
          <w:rFonts w:ascii="Garamond" w:hAnsi="Garamond"/>
          <w:sz w:val="24"/>
          <w:szCs w:val="24"/>
        </w:rPr>
        <w:t>., I</w:t>
      </w:r>
      <w:r w:rsidRPr="00D40639">
        <w:rPr>
          <w:rFonts w:ascii="Garamond" w:hAnsi="Garamond"/>
          <w:sz w:val="24"/>
          <w:szCs w:val="24"/>
          <w:vertAlign w:val="superscript"/>
        </w:rPr>
        <w:t>2</w:t>
      </w:r>
      <w:r w:rsidRPr="00D40639">
        <w:rPr>
          <w:rFonts w:ascii="Garamond" w:hAnsi="Garamond"/>
          <w:sz w:val="24"/>
          <w:szCs w:val="24"/>
        </w:rPr>
        <w:t>=82%, p=.017)</w:t>
      </w:r>
    </w:p>
    <w:p w14:paraId="14325738" w14:textId="3EA1B28D" w:rsidR="00164C85" w:rsidRPr="00D40639" w:rsidRDefault="00164C85" w:rsidP="00D40639">
      <w:pPr>
        <w:spacing w:after="0" w:line="240" w:lineRule="auto"/>
        <w:rPr>
          <w:rFonts w:ascii="Garamond" w:hAnsi="Garamond" w:cs="Arial"/>
          <w:b/>
          <w:sz w:val="24"/>
          <w:szCs w:val="24"/>
        </w:rPr>
      </w:pPr>
    </w:p>
    <w:p w14:paraId="2E02DE3D" w14:textId="4C7AAFCE" w:rsidR="00180C01" w:rsidRPr="00D40639" w:rsidRDefault="00180C01" w:rsidP="00D40639">
      <w:pPr>
        <w:spacing w:after="0" w:line="240" w:lineRule="auto"/>
        <w:rPr>
          <w:rFonts w:ascii="Garamond" w:hAnsi="Garamond" w:cs="Arial"/>
          <w:b/>
          <w:sz w:val="24"/>
          <w:szCs w:val="24"/>
        </w:rPr>
      </w:pPr>
      <w:r w:rsidRPr="00D40639">
        <w:rPr>
          <w:rFonts w:ascii="Garamond" w:hAnsi="Garamond" w:cs="Arial"/>
          <w:b/>
          <w:sz w:val="24"/>
          <w:szCs w:val="24"/>
        </w:rPr>
        <w:t>Q</w:t>
      </w:r>
      <w:r w:rsidR="00D40639" w:rsidRPr="00D40639">
        <w:rPr>
          <w:rFonts w:ascii="Garamond" w:hAnsi="Garamond" w:cs="Arial"/>
          <w:b/>
          <w:sz w:val="24"/>
          <w:szCs w:val="24"/>
        </w:rPr>
        <w:t>1.13</w:t>
      </w:r>
      <w:r w:rsidRPr="00D40639">
        <w:rPr>
          <w:rFonts w:ascii="Garamond" w:hAnsi="Garamond" w:cs="Arial"/>
          <w:b/>
          <w:sz w:val="24"/>
          <w:szCs w:val="24"/>
        </w:rPr>
        <w:t xml:space="preserve"> - Is the study size statistically </w:t>
      </w:r>
      <w:proofErr w:type="gramStart"/>
      <w:r w:rsidRPr="00D40639">
        <w:rPr>
          <w:rFonts w:ascii="Garamond" w:hAnsi="Garamond" w:cs="Arial"/>
          <w:b/>
          <w:sz w:val="24"/>
          <w:szCs w:val="24"/>
        </w:rPr>
        <w:t>significant?*</w:t>
      </w:r>
      <w:proofErr w:type="gramEnd"/>
    </w:p>
    <w:p w14:paraId="51EF2F6F" w14:textId="77777777" w:rsidR="00180C01" w:rsidRPr="00D40639" w:rsidRDefault="00180C01"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p>
    <w:p w14:paraId="50E81D72" w14:textId="5838D169" w:rsidR="00180C01" w:rsidRPr="00D40639" w:rsidRDefault="00180C01" w:rsidP="00D40639">
      <w:pPr>
        <w:spacing w:after="0" w:line="240" w:lineRule="auto"/>
        <w:rPr>
          <w:rFonts w:ascii="Garamond" w:hAnsi="Garamond"/>
          <w:sz w:val="24"/>
          <w:szCs w:val="24"/>
        </w:rPr>
      </w:pPr>
      <w:r w:rsidRPr="00D40639">
        <w:rPr>
          <w:rFonts w:ascii="Garamond" w:hAnsi="Garamond"/>
          <w:sz w:val="24"/>
          <w:szCs w:val="24"/>
        </w:rPr>
        <w:t>Yes, p = 0.002</w:t>
      </w:r>
    </w:p>
    <w:p w14:paraId="3F149071" w14:textId="77777777" w:rsidR="00180C01" w:rsidRPr="00D40639" w:rsidRDefault="00180C01" w:rsidP="00D40639">
      <w:pPr>
        <w:spacing w:after="0" w:line="240" w:lineRule="auto"/>
        <w:rPr>
          <w:rFonts w:ascii="Garamond" w:hAnsi="Garamond" w:cs="Arial"/>
          <w:b/>
          <w:sz w:val="24"/>
          <w:szCs w:val="24"/>
        </w:rPr>
      </w:pPr>
    </w:p>
    <w:p w14:paraId="5C4BA55C" w14:textId="598E0032" w:rsidR="00180C01" w:rsidRPr="00D40639" w:rsidRDefault="00180C01" w:rsidP="00D40639">
      <w:pPr>
        <w:spacing w:after="0" w:line="240" w:lineRule="auto"/>
        <w:rPr>
          <w:rFonts w:ascii="Garamond" w:hAnsi="Garamond" w:cs="Arial"/>
          <w:b/>
          <w:sz w:val="24"/>
          <w:szCs w:val="24"/>
        </w:rPr>
      </w:pPr>
      <w:r w:rsidRPr="00D40639">
        <w:rPr>
          <w:rFonts w:ascii="Garamond" w:hAnsi="Garamond" w:cs="Arial"/>
          <w:b/>
          <w:sz w:val="24"/>
          <w:szCs w:val="24"/>
        </w:rPr>
        <w:t>Q</w:t>
      </w:r>
      <w:r w:rsidR="00D40639" w:rsidRPr="00D40639">
        <w:rPr>
          <w:rFonts w:ascii="Garamond" w:hAnsi="Garamond" w:cs="Arial"/>
          <w:b/>
          <w:sz w:val="24"/>
          <w:szCs w:val="24"/>
        </w:rPr>
        <w:t>1.14</w:t>
      </w:r>
      <w:r w:rsidRPr="00D40639">
        <w:rPr>
          <w:rFonts w:ascii="Garamond" w:hAnsi="Garamond" w:cs="Arial"/>
          <w:b/>
          <w:sz w:val="24"/>
          <w:szCs w:val="24"/>
        </w:rPr>
        <w:t xml:space="preserve"> - What percentage of heterogeneity is explained by the study size*</w:t>
      </w:r>
    </w:p>
    <w:p w14:paraId="73BE77A7" w14:textId="77777777" w:rsidR="00180C01" w:rsidRPr="00D40639" w:rsidRDefault="00180C01"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p>
    <w:p w14:paraId="6074A5EF" w14:textId="7F4AE6B9" w:rsidR="00180C01" w:rsidRPr="00D40639" w:rsidRDefault="00035D21" w:rsidP="00D40639">
      <w:pPr>
        <w:spacing w:after="0" w:line="240" w:lineRule="auto"/>
        <w:rPr>
          <w:rFonts w:ascii="Garamond" w:hAnsi="Garamond"/>
          <w:sz w:val="24"/>
          <w:szCs w:val="24"/>
        </w:rPr>
      </w:pPr>
      <w:r w:rsidRPr="00035D21">
        <w:rPr>
          <w:rFonts w:ascii="Garamond" w:hAnsi="Garamond"/>
          <w:sz w:val="24"/>
          <w:szCs w:val="24"/>
        </w:rPr>
        <w:t xml:space="preserve">The proportion of between-study variance explained by the </w:t>
      </w:r>
      <w:r>
        <w:rPr>
          <w:rFonts w:ascii="Garamond" w:hAnsi="Garamond"/>
          <w:sz w:val="24"/>
          <w:szCs w:val="24"/>
        </w:rPr>
        <w:t xml:space="preserve">covariates </w:t>
      </w:r>
      <w:r w:rsidRPr="00035D21">
        <w:rPr>
          <w:rFonts w:ascii="Garamond" w:hAnsi="Garamond"/>
          <w:sz w:val="24"/>
          <w:szCs w:val="24"/>
        </w:rPr>
        <w:t xml:space="preserve">can be </w:t>
      </w:r>
      <w:proofErr w:type="spellStart"/>
      <w:r w:rsidRPr="00035D21">
        <w:rPr>
          <w:rFonts w:ascii="Garamond" w:hAnsi="Garamond"/>
          <w:sz w:val="24"/>
          <w:szCs w:val="24"/>
        </w:rPr>
        <w:t>assessed</w:t>
      </w:r>
      <w:proofErr w:type="spellEnd"/>
      <w:r w:rsidRPr="00035D21">
        <w:rPr>
          <w:rFonts w:ascii="Garamond" w:hAnsi="Garamond"/>
          <w:sz w:val="24"/>
          <w:szCs w:val="24"/>
        </w:rPr>
        <w:t xml:space="preserve"> via the R</w:t>
      </w:r>
      <w:r w:rsidRPr="00035D21">
        <w:rPr>
          <w:rFonts w:ascii="Garamond" w:hAnsi="Garamond"/>
          <w:sz w:val="24"/>
          <w:szCs w:val="24"/>
          <w:vertAlign w:val="superscript"/>
        </w:rPr>
        <w:t>2</w:t>
      </w:r>
      <w:r w:rsidRPr="00035D21">
        <w:rPr>
          <w:rFonts w:ascii="Garamond" w:hAnsi="Garamond"/>
          <w:sz w:val="24"/>
          <w:szCs w:val="24"/>
        </w:rPr>
        <w:t xml:space="preserve"> statistic. Here roughly </w:t>
      </w:r>
      <w:r w:rsidRPr="00035D21">
        <w:rPr>
          <w:rFonts w:ascii="Garamond" w:hAnsi="Garamond"/>
          <w:b/>
          <w:bCs/>
          <w:sz w:val="24"/>
          <w:szCs w:val="24"/>
        </w:rPr>
        <w:t>78%</w:t>
      </w:r>
      <w:r w:rsidRPr="00035D21">
        <w:rPr>
          <w:rFonts w:ascii="Garamond" w:hAnsi="Garamond"/>
          <w:sz w:val="24"/>
          <w:szCs w:val="24"/>
        </w:rPr>
        <w:t xml:space="preserve"> of the between-study variance is explained by the covariate </w:t>
      </w:r>
      <w:r>
        <w:rPr>
          <w:rFonts w:ascii="Garamond" w:hAnsi="Garamond"/>
          <w:sz w:val="24"/>
          <w:szCs w:val="24"/>
        </w:rPr>
        <w:t>study size</w:t>
      </w:r>
      <w:r w:rsidRPr="00035D21">
        <w:rPr>
          <w:rFonts w:ascii="Garamond" w:hAnsi="Garamond"/>
          <w:sz w:val="24"/>
          <w:szCs w:val="24"/>
        </w:rPr>
        <w:t xml:space="preserve">. </w:t>
      </w:r>
    </w:p>
    <w:p w14:paraId="7910CA6B" w14:textId="77777777" w:rsidR="00164C85" w:rsidRPr="00D40639" w:rsidRDefault="00164C85" w:rsidP="00D40639">
      <w:pPr>
        <w:spacing w:after="0" w:line="240" w:lineRule="auto"/>
        <w:rPr>
          <w:rFonts w:ascii="Garamond" w:hAnsi="Garamond" w:cs="Arial"/>
          <w:b/>
          <w:sz w:val="24"/>
          <w:szCs w:val="24"/>
        </w:rPr>
      </w:pPr>
    </w:p>
    <w:p w14:paraId="6BD6B31C" w14:textId="77777777" w:rsidR="00164C85" w:rsidRPr="00D40639" w:rsidRDefault="00164C85" w:rsidP="00D40639">
      <w:pPr>
        <w:spacing w:after="0" w:line="240" w:lineRule="auto"/>
        <w:rPr>
          <w:rFonts w:ascii="Garamond" w:hAnsi="Garamond" w:cs="Arial"/>
          <w:b/>
          <w:sz w:val="24"/>
          <w:szCs w:val="24"/>
        </w:rPr>
      </w:pPr>
    </w:p>
    <w:p w14:paraId="26A21749" w14:textId="1DE4E5B1"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w:t>
      </w:r>
      <w:r w:rsidR="00D40639" w:rsidRPr="00D40639">
        <w:rPr>
          <w:rFonts w:ascii="Garamond" w:hAnsi="Garamond" w:cs="Arial"/>
          <w:b/>
          <w:sz w:val="24"/>
          <w:szCs w:val="24"/>
        </w:rPr>
        <w:t>5</w:t>
      </w:r>
      <w:r w:rsidRPr="00D40639">
        <w:rPr>
          <w:rFonts w:ascii="Garamond" w:hAnsi="Garamond" w:cs="Arial"/>
          <w:b/>
          <w:sz w:val="24"/>
          <w:szCs w:val="24"/>
        </w:rPr>
        <w:t xml:space="preserve"> - What do you conclude?</w:t>
      </w:r>
    </w:p>
    <w:p w14:paraId="3606F905" w14:textId="53DBF860"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180C01" w:rsidRPr="00D40639">
        <w:rPr>
          <w:rFonts w:ascii="Garamond" w:hAnsi="Garamond"/>
          <w:sz w:val="24"/>
          <w:szCs w:val="24"/>
        </w:rPr>
        <w:t>It became evidence that IV Mg, was effective as of 1998</w:t>
      </w:r>
    </w:p>
    <w:p w14:paraId="05C6C883" w14:textId="77777777" w:rsidR="00164C85" w:rsidRPr="00D40639" w:rsidRDefault="00164C85" w:rsidP="00D40639">
      <w:pPr>
        <w:spacing w:after="0" w:line="240" w:lineRule="auto"/>
        <w:rPr>
          <w:rFonts w:ascii="Garamond" w:hAnsi="Garamond" w:cs="Arial"/>
          <w:b/>
          <w:sz w:val="24"/>
          <w:szCs w:val="24"/>
        </w:rPr>
      </w:pPr>
    </w:p>
    <w:p w14:paraId="33640464" w14:textId="77777777" w:rsidR="00164C85" w:rsidRPr="00D40639" w:rsidRDefault="00164C85" w:rsidP="00D40639">
      <w:pPr>
        <w:spacing w:after="0" w:line="240" w:lineRule="auto"/>
        <w:rPr>
          <w:rFonts w:ascii="Garamond" w:hAnsi="Garamond" w:cs="Arial"/>
          <w:b/>
          <w:sz w:val="24"/>
          <w:szCs w:val="24"/>
        </w:rPr>
      </w:pPr>
    </w:p>
    <w:p w14:paraId="1F094500" w14:textId="1DEDCBD8"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w:t>
      </w:r>
      <w:r w:rsidR="00D40639" w:rsidRPr="00D40639">
        <w:rPr>
          <w:rFonts w:ascii="Garamond" w:hAnsi="Garamond" w:cs="Arial"/>
          <w:b/>
          <w:sz w:val="24"/>
          <w:szCs w:val="24"/>
        </w:rPr>
        <w:t>6</w:t>
      </w:r>
      <w:r w:rsidRPr="00D40639">
        <w:rPr>
          <w:rFonts w:ascii="Garamond" w:hAnsi="Garamond" w:cs="Arial"/>
          <w:b/>
          <w:sz w:val="24"/>
          <w:szCs w:val="24"/>
        </w:rPr>
        <w:t xml:space="preserve"> - Does the funnel plot show evidence of publication bias?</w:t>
      </w:r>
    </w:p>
    <w:p w14:paraId="08EF89FD" w14:textId="443328E4"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180C01" w:rsidRPr="00D40639">
        <w:rPr>
          <w:rFonts w:ascii="Garamond" w:hAnsi="Garamond"/>
          <w:noProof/>
          <w:sz w:val="24"/>
          <w:szCs w:val="24"/>
          <w:lang w:val="en-GB" w:eastAsia="en-GB"/>
        </w:rPr>
        <w:t>Yes, missing studies (right side)</w:t>
      </w:r>
    </w:p>
    <w:p w14:paraId="4BFB7620" w14:textId="77777777" w:rsidR="00164C85" w:rsidRPr="00D40639" w:rsidRDefault="00164C85" w:rsidP="00D40639">
      <w:pPr>
        <w:spacing w:after="0" w:line="240" w:lineRule="auto"/>
        <w:rPr>
          <w:rFonts w:ascii="Garamond" w:hAnsi="Garamond" w:cs="Arial"/>
          <w:b/>
          <w:sz w:val="24"/>
          <w:szCs w:val="24"/>
        </w:rPr>
      </w:pPr>
    </w:p>
    <w:p w14:paraId="41A8CE37" w14:textId="77777777" w:rsidR="00164C85" w:rsidRPr="00D40639" w:rsidRDefault="00164C85" w:rsidP="00D40639">
      <w:pPr>
        <w:spacing w:after="0" w:line="240" w:lineRule="auto"/>
        <w:rPr>
          <w:rFonts w:ascii="Garamond" w:hAnsi="Garamond" w:cs="Arial"/>
          <w:b/>
          <w:sz w:val="24"/>
          <w:szCs w:val="24"/>
        </w:rPr>
      </w:pPr>
    </w:p>
    <w:p w14:paraId="03FBFD2F" w14:textId="30531272"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w:t>
      </w:r>
      <w:r w:rsidR="00D40639" w:rsidRPr="00D40639">
        <w:rPr>
          <w:rFonts w:ascii="Garamond" w:hAnsi="Garamond" w:cs="Arial"/>
          <w:b/>
          <w:sz w:val="24"/>
          <w:szCs w:val="24"/>
        </w:rPr>
        <w:t>7</w:t>
      </w:r>
      <w:r w:rsidRPr="00D40639">
        <w:rPr>
          <w:rFonts w:ascii="Garamond" w:hAnsi="Garamond" w:cs="Arial"/>
          <w:b/>
          <w:sz w:val="24"/>
          <w:szCs w:val="24"/>
        </w:rPr>
        <w:t xml:space="preserve"> -</w:t>
      </w:r>
      <w:r w:rsidRPr="00D40639">
        <w:rPr>
          <w:rFonts w:ascii="Garamond" w:hAnsi="Garamond" w:cs="Arial"/>
          <w:b/>
          <w:sz w:val="24"/>
          <w:szCs w:val="24"/>
        </w:rPr>
        <w:tab/>
        <w:t>Do the statistical tests suggest evidence of publication bias?</w:t>
      </w:r>
    </w:p>
    <w:p w14:paraId="2F940691" w14:textId="63D49518"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180C01" w:rsidRPr="00D40639">
        <w:rPr>
          <w:rFonts w:ascii="Garamond" w:hAnsi="Garamond" w:cs="Arial"/>
          <w:bCs/>
          <w:sz w:val="24"/>
          <w:szCs w:val="24"/>
        </w:rPr>
        <w:t>yes, there is evidence of publication bias, p-value for small-study effects p = 0.000</w:t>
      </w:r>
    </w:p>
    <w:p w14:paraId="752CA872" w14:textId="77777777" w:rsidR="00164C85" w:rsidRPr="00D40639" w:rsidRDefault="00164C85" w:rsidP="00D40639">
      <w:pPr>
        <w:spacing w:after="0" w:line="240" w:lineRule="auto"/>
        <w:rPr>
          <w:rFonts w:ascii="Garamond" w:hAnsi="Garamond" w:cs="Arial"/>
          <w:b/>
          <w:sz w:val="24"/>
          <w:szCs w:val="24"/>
        </w:rPr>
      </w:pPr>
    </w:p>
    <w:p w14:paraId="4D471C58" w14:textId="77777777" w:rsidR="00164C85" w:rsidRPr="00D40639" w:rsidRDefault="00164C85" w:rsidP="00D40639">
      <w:pPr>
        <w:spacing w:after="0" w:line="240" w:lineRule="auto"/>
        <w:rPr>
          <w:rFonts w:ascii="Garamond" w:hAnsi="Garamond" w:cs="Arial"/>
          <w:b/>
          <w:sz w:val="24"/>
          <w:szCs w:val="24"/>
        </w:rPr>
      </w:pPr>
    </w:p>
    <w:p w14:paraId="3C172A6B" w14:textId="1A77BE5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w:t>
      </w:r>
      <w:r w:rsidR="00D40639" w:rsidRPr="00D40639">
        <w:rPr>
          <w:rFonts w:ascii="Garamond" w:hAnsi="Garamond" w:cs="Arial"/>
          <w:b/>
          <w:sz w:val="24"/>
          <w:szCs w:val="24"/>
        </w:rPr>
        <w:t>8</w:t>
      </w:r>
      <w:r w:rsidRPr="00D40639">
        <w:rPr>
          <w:rFonts w:ascii="Garamond" w:hAnsi="Garamond" w:cs="Arial"/>
          <w:b/>
          <w:sz w:val="24"/>
          <w:szCs w:val="24"/>
        </w:rPr>
        <w:t xml:space="preserve"> - Examine the graph.  How many filled studies?</w:t>
      </w:r>
    </w:p>
    <w:p w14:paraId="1AE7DC4F" w14:textId="184924D6" w:rsidR="00164C85" w:rsidRPr="00D40639" w:rsidRDefault="00164C85" w:rsidP="00BE7A9D">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E7A9D" w:rsidRPr="00BE7A9D">
        <w:rPr>
          <w:rFonts w:ascii="Garamond" w:hAnsi="Garamond" w:cs="Arial"/>
          <w:bCs/>
          <w:sz w:val="24"/>
          <w:szCs w:val="24"/>
        </w:rPr>
        <w:t xml:space="preserve">meta </w:t>
      </w:r>
      <w:proofErr w:type="spellStart"/>
      <w:r w:rsidR="00BE7A9D" w:rsidRPr="00BE7A9D">
        <w:rPr>
          <w:rFonts w:ascii="Garamond" w:hAnsi="Garamond" w:cs="Arial"/>
          <w:bCs/>
          <w:sz w:val="24"/>
          <w:szCs w:val="24"/>
        </w:rPr>
        <w:t>trimfill</w:t>
      </w:r>
      <w:proofErr w:type="spellEnd"/>
      <w:r w:rsidR="00BE7A9D" w:rsidRPr="00BE7A9D">
        <w:rPr>
          <w:rFonts w:ascii="Garamond" w:hAnsi="Garamond" w:cs="Arial"/>
          <w:bCs/>
          <w:sz w:val="24"/>
          <w:szCs w:val="24"/>
        </w:rPr>
        <w:t xml:space="preserve"> reports that </w:t>
      </w:r>
      <w:r w:rsidR="00BE7A9D">
        <w:rPr>
          <w:rFonts w:ascii="Garamond" w:hAnsi="Garamond" w:cs="Arial"/>
          <w:bCs/>
          <w:sz w:val="24"/>
          <w:szCs w:val="24"/>
        </w:rPr>
        <w:t xml:space="preserve">7 </w:t>
      </w:r>
      <w:r w:rsidR="00BE7A9D" w:rsidRPr="00BE7A9D">
        <w:rPr>
          <w:rFonts w:ascii="Garamond" w:hAnsi="Garamond" w:cs="Arial"/>
          <w:bCs/>
          <w:sz w:val="24"/>
          <w:szCs w:val="24"/>
        </w:rPr>
        <w:t xml:space="preserve">hypothetical studies are estimated to be missing. </w:t>
      </w:r>
    </w:p>
    <w:p w14:paraId="3446CB09" w14:textId="77777777" w:rsidR="00164C85" w:rsidRPr="00D40639" w:rsidRDefault="00164C85" w:rsidP="00D40639">
      <w:pPr>
        <w:spacing w:after="0" w:line="240" w:lineRule="auto"/>
        <w:rPr>
          <w:rFonts w:ascii="Garamond" w:hAnsi="Garamond" w:cs="Arial"/>
          <w:b/>
          <w:sz w:val="24"/>
          <w:szCs w:val="24"/>
        </w:rPr>
      </w:pPr>
    </w:p>
    <w:p w14:paraId="5FC32B87" w14:textId="77777777" w:rsidR="00164C85" w:rsidRPr="00D40639" w:rsidRDefault="00164C85" w:rsidP="00D40639">
      <w:pPr>
        <w:spacing w:after="0" w:line="240" w:lineRule="auto"/>
        <w:rPr>
          <w:rFonts w:ascii="Garamond" w:hAnsi="Garamond" w:cs="Arial"/>
          <w:b/>
          <w:sz w:val="24"/>
          <w:szCs w:val="24"/>
        </w:rPr>
      </w:pPr>
    </w:p>
    <w:p w14:paraId="5D69C005" w14:textId="3706CB33"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Q1.1</w:t>
      </w:r>
      <w:r w:rsidR="00D40639" w:rsidRPr="00D40639">
        <w:rPr>
          <w:rFonts w:ascii="Garamond" w:hAnsi="Garamond" w:cs="Arial"/>
          <w:b/>
          <w:sz w:val="24"/>
          <w:szCs w:val="24"/>
        </w:rPr>
        <w:t>9</w:t>
      </w:r>
      <w:r w:rsidRPr="00D40639">
        <w:rPr>
          <w:rFonts w:ascii="Garamond" w:hAnsi="Garamond" w:cs="Arial"/>
          <w:b/>
          <w:sz w:val="24"/>
          <w:szCs w:val="24"/>
        </w:rPr>
        <w:t xml:space="preserve"> - What are the new pooled RR estimates?</w:t>
      </w:r>
    </w:p>
    <w:p w14:paraId="4916EB6D" w14:textId="62ECE430" w:rsidR="00BE7A9D" w:rsidRPr="00BE7A9D" w:rsidRDefault="00164C85" w:rsidP="00BE7A9D">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BE7A9D" w:rsidRPr="00BE7A9D">
        <w:rPr>
          <w:rFonts w:ascii="Garamond" w:hAnsi="Garamond" w:cs="Arial"/>
          <w:bCs/>
          <w:sz w:val="24"/>
          <w:szCs w:val="24"/>
        </w:rPr>
        <w:t xml:space="preserve">When </w:t>
      </w:r>
      <w:r w:rsidR="00BE7A9D">
        <w:rPr>
          <w:rFonts w:ascii="Garamond" w:hAnsi="Garamond" w:cs="Arial"/>
          <w:bCs/>
          <w:sz w:val="24"/>
          <w:szCs w:val="24"/>
        </w:rPr>
        <w:t>7</w:t>
      </w:r>
      <w:r w:rsidR="00BE7A9D" w:rsidRPr="00BE7A9D">
        <w:rPr>
          <w:rFonts w:ascii="Garamond" w:hAnsi="Garamond" w:cs="Arial"/>
          <w:bCs/>
          <w:sz w:val="24"/>
          <w:szCs w:val="24"/>
        </w:rPr>
        <w:t xml:space="preserve"> studies are imputed and added to the meta-analysis, </w:t>
      </w:r>
      <w:r w:rsidR="00BE7A9D">
        <w:rPr>
          <w:rFonts w:ascii="Garamond" w:hAnsi="Garamond" w:cs="Arial"/>
          <w:bCs/>
          <w:sz w:val="24"/>
          <w:szCs w:val="24"/>
        </w:rPr>
        <w:t>t</w:t>
      </w:r>
      <w:r w:rsidR="00BE7A9D" w:rsidRPr="00D40639">
        <w:rPr>
          <w:rFonts w:ascii="Garamond" w:hAnsi="Garamond" w:cs="Arial"/>
          <w:bCs/>
          <w:sz w:val="24"/>
          <w:szCs w:val="24"/>
        </w:rPr>
        <w:t xml:space="preserve">he treatment effect is no longer statistically significant after adding the </w:t>
      </w:r>
      <w:r w:rsidR="00BE7A9D">
        <w:rPr>
          <w:rFonts w:ascii="Garamond" w:hAnsi="Garamond" w:cs="Arial"/>
          <w:bCs/>
          <w:sz w:val="24"/>
          <w:szCs w:val="24"/>
        </w:rPr>
        <w:t xml:space="preserve">hypothetical </w:t>
      </w:r>
      <w:r w:rsidR="00BE7A9D" w:rsidRPr="00D40639">
        <w:rPr>
          <w:rFonts w:ascii="Garamond" w:hAnsi="Garamond" w:cs="Arial"/>
          <w:bCs/>
          <w:sz w:val="24"/>
          <w:szCs w:val="24"/>
        </w:rPr>
        <w:t>missing studies</w:t>
      </w:r>
      <w:r w:rsidR="00BE7A9D">
        <w:rPr>
          <w:rFonts w:ascii="Garamond" w:hAnsi="Garamond" w:cs="Arial"/>
          <w:bCs/>
          <w:sz w:val="24"/>
          <w:szCs w:val="24"/>
        </w:rPr>
        <w:t xml:space="preserve"> [(</w:t>
      </w:r>
      <w:r w:rsidR="00BE7A9D" w:rsidRPr="00D40639">
        <w:rPr>
          <w:rFonts w:ascii="Garamond" w:hAnsi="Garamond" w:cs="Arial"/>
          <w:bCs/>
          <w:sz w:val="24"/>
          <w:szCs w:val="24"/>
        </w:rPr>
        <w:t xml:space="preserve">0.51 (0.35 to 0.74) versus 0.71 (95 0.48 </w:t>
      </w:r>
      <w:r w:rsidR="00BE7A9D" w:rsidRPr="00D40639">
        <w:rPr>
          <w:rFonts w:ascii="Garamond" w:hAnsi="Garamond" w:cs="Arial"/>
          <w:bCs/>
          <w:sz w:val="24"/>
          <w:szCs w:val="24"/>
        </w:rPr>
        <w:lastRenderedPageBreak/>
        <w:t>to 1.04)</w:t>
      </w:r>
      <w:r w:rsidR="00BE7A9D">
        <w:rPr>
          <w:rFonts w:ascii="Garamond" w:hAnsi="Garamond" w:cs="Arial"/>
          <w:bCs/>
          <w:sz w:val="24"/>
          <w:szCs w:val="24"/>
        </w:rPr>
        <w:t>]</w:t>
      </w:r>
      <w:r w:rsidR="00BE7A9D" w:rsidRPr="00D40639">
        <w:rPr>
          <w:rFonts w:ascii="Garamond" w:hAnsi="Garamond" w:cs="Arial"/>
          <w:bCs/>
          <w:sz w:val="24"/>
          <w:szCs w:val="24"/>
        </w:rPr>
        <w:t>.</w:t>
      </w:r>
      <w:r w:rsidR="00BE7A9D" w:rsidRPr="00BE7A9D">
        <w:rPr>
          <w:rFonts w:ascii="Garamond" w:hAnsi="Garamond" w:cs="Arial"/>
          <w:bCs/>
          <w:sz w:val="24"/>
          <w:szCs w:val="24"/>
        </w:rPr>
        <w:t xml:space="preserve"> This suggests that the treatment beneﬁt as reported in the literature may be </w:t>
      </w:r>
      <w:r w:rsidR="00BE7A9D">
        <w:rPr>
          <w:rFonts w:ascii="Garamond" w:hAnsi="Garamond" w:cs="Arial"/>
          <w:bCs/>
          <w:sz w:val="24"/>
          <w:szCs w:val="24"/>
        </w:rPr>
        <w:t xml:space="preserve">smaller </w:t>
      </w:r>
      <w:r w:rsidR="00BE7A9D" w:rsidRPr="00BE7A9D">
        <w:rPr>
          <w:rFonts w:ascii="Garamond" w:hAnsi="Garamond" w:cs="Arial"/>
          <w:bCs/>
          <w:sz w:val="24"/>
          <w:szCs w:val="24"/>
        </w:rPr>
        <w:t>than it would be in the absence of publication bias.</w:t>
      </w:r>
    </w:p>
    <w:p w14:paraId="3B506509" w14:textId="77777777" w:rsidR="00BE7A9D" w:rsidRDefault="00BE7A9D" w:rsidP="00BE7A9D">
      <w:pPr>
        <w:spacing w:after="0" w:line="240" w:lineRule="auto"/>
        <w:rPr>
          <w:rFonts w:ascii="Garamond" w:hAnsi="Garamond" w:cs="Arial"/>
          <w:bCs/>
          <w:sz w:val="24"/>
          <w:szCs w:val="24"/>
        </w:rPr>
      </w:pPr>
    </w:p>
    <w:p w14:paraId="0F528B98" w14:textId="3B4E0631" w:rsidR="00BE7A9D" w:rsidRPr="00D40639" w:rsidRDefault="00BE7A9D" w:rsidP="00BE7A9D">
      <w:pPr>
        <w:spacing w:after="0" w:line="240" w:lineRule="auto"/>
        <w:rPr>
          <w:rFonts w:ascii="Garamond" w:hAnsi="Garamond" w:cs="Arial"/>
          <w:b/>
          <w:sz w:val="24"/>
          <w:szCs w:val="24"/>
        </w:rPr>
      </w:pPr>
      <w:r w:rsidRPr="00BE7A9D">
        <w:rPr>
          <w:rFonts w:ascii="Garamond" w:hAnsi="Garamond" w:cs="Arial"/>
          <w:bCs/>
          <w:sz w:val="24"/>
          <w:szCs w:val="24"/>
        </w:rPr>
        <w:t>From the funnel plot, almost all the imputed studies fall in the darkest-gray region corresponding to a p-value of more than 10%. This further supports the conclusion that the small-study effect is most likely because of publication bias.</w:t>
      </w:r>
    </w:p>
    <w:p w14:paraId="2F570FDD" w14:textId="52C56B2E"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rPr>
        <w:t xml:space="preserve">GENERIC DATA </w:t>
      </w:r>
    </w:p>
    <w:p w14:paraId="3A0861FC" w14:textId="77777777"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rPr>
        <w:t>Q2.1 - What are the summary estimates and 95% CI for both fixed and random-effects</w:t>
      </w:r>
    </w:p>
    <w:p w14:paraId="45EF8547" w14:textId="77777777" w:rsidR="00CB567E"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u w:val="single"/>
        </w:rPr>
        <w:t>ANSWER:</w:t>
      </w:r>
      <w:r w:rsidRPr="006A578C">
        <w:rPr>
          <w:rFonts w:ascii="Garamond" w:hAnsi="Garamond" w:cs="Arial"/>
          <w:b/>
          <w:sz w:val="24"/>
          <w:szCs w:val="24"/>
        </w:rPr>
        <w:t xml:space="preserve"> </w:t>
      </w:r>
    </w:p>
    <w:p w14:paraId="6B13F0A6" w14:textId="77777777" w:rsidR="00CB567E" w:rsidRPr="006A578C" w:rsidRDefault="00CB567E" w:rsidP="00D40639">
      <w:pPr>
        <w:spacing w:after="0" w:line="240" w:lineRule="auto"/>
        <w:rPr>
          <w:rFonts w:ascii="Garamond" w:hAnsi="Garamond"/>
          <w:sz w:val="24"/>
          <w:szCs w:val="24"/>
        </w:rPr>
      </w:pPr>
      <w:r w:rsidRPr="006A578C">
        <w:rPr>
          <w:rFonts w:ascii="Garamond" w:hAnsi="Garamond"/>
          <w:sz w:val="24"/>
          <w:szCs w:val="24"/>
        </w:rPr>
        <w:t xml:space="preserve">Fixed: -1.01 (95% CI -1.24 to -0.79); </w:t>
      </w:r>
    </w:p>
    <w:p w14:paraId="71260008" w14:textId="10D8DFF2" w:rsidR="00164C85" w:rsidRPr="006A578C" w:rsidRDefault="00CB567E" w:rsidP="00D40639">
      <w:pPr>
        <w:spacing w:after="0" w:line="240" w:lineRule="auto"/>
        <w:rPr>
          <w:rFonts w:ascii="Garamond" w:hAnsi="Garamond" w:cs="Arial"/>
          <w:b/>
          <w:sz w:val="24"/>
          <w:szCs w:val="24"/>
        </w:rPr>
      </w:pPr>
      <w:r w:rsidRPr="006A578C">
        <w:rPr>
          <w:rFonts w:ascii="Garamond" w:hAnsi="Garamond"/>
          <w:sz w:val="24"/>
          <w:szCs w:val="24"/>
        </w:rPr>
        <w:t>Random (-1.06 (95% CI -1.53 to -0.59)</w:t>
      </w:r>
    </w:p>
    <w:p w14:paraId="6EA3CC12" w14:textId="77777777" w:rsidR="00164C85" w:rsidRPr="006A578C" w:rsidRDefault="00164C85" w:rsidP="00D40639">
      <w:pPr>
        <w:spacing w:after="0" w:line="240" w:lineRule="auto"/>
        <w:rPr>
          <w:rFonts w:ascii="Garamond" w:hAnsi="Garamond" w:cs="Arial"/>
          <w:b/>
          <w:sz w:val="24"/>
          <w:szCs w:val="24"/>
        </w:rPr>
      </w:pPr>
    </w:p>
    <w:p w14:paraId="1CD8D257" w14:textId="77777777"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rPr>
        <w:t>Q2.2 - Are the results homogenous?</w:t>
      </w:r>
    </w:p>
    <w:p w14:paraId="59DC1D3A" w14:textId="16377851"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u w:val="single"/>
        </w:rPr>
        <w:t>ANSWER:</w:t>
      </w:r>
      <w:r w:rsidRPr="006A578C">
        <w:rPr>
          <w:rFonts w:ascii="Garamond" w:hAnsi="Garamond" w:cs="Arial"/>
          <w:b/>
          <w:sz w:val="24"/>
          <w:szCs w:val="24"/>
        </w:rPr>
        <w:t xml:space="preserve"> </w:t>
      </w:r>
      <w:r w:rsidR="00CB567E" w:rsidRPr="006A578C">
        <w:rPr>
          <w:rFonts w:ascii="Garamond" w:hAnsi="Garamond"/>
          <w:sz w:val="24"/>
          <w:szCs w:val="24"/>
        </w:rPr>
        <w:t>No, statistically significant substantial heterogeneity (I</w:t>
      </w:r>
      <w:r w:rsidR="00CB567E" w:rsidRPr="006A578C">
        <w:rPr>
          <w:rFonts w:ascii="Garamond" w:hAnsi="Garamond"/>
          <w:sz w:val="24"/>
          <w:szCs w:val="24"/>
          <w:vertAlign w:val="superscript"/>
        </w:rPr>
        <w:t>2</w:t>
      </w:r>
      <w:r w:rsidR="00CB567E" w:rsidRPr="006A578C">
        <w:rPr>
          <w:rFonts w:ascii="Garamond" w:hAnsi="Garamond"/>
          <w:sz w:val="24"/>
          <w:szCs w:val="24"/>
        </w:rPr>
        <w:t xml:space="preserve"> = 75%)</w:t>
      </w:r>
    </w:p>
    <w:p w14:paraId="450A1A90" w14:textId="77777777" w:rsidR="00164C85" w:rsidRPr="006A578C" w:rsidRDefault="00164C85" w:rsidP="00D40639">
      <w:pPr>
        <w:spacing w:after="0" w:line="240" w:lineRule="auto"/>
        <w:rPr>
          <w:rFonts w:ascii="Garamond" w:hAnsi="Garamond" w:cs="Arial"/>
          <w:b/>
          <w:sz w:val="24"/>
          <w:szCs w:val="24"/>
        </w:rPr>
      </w:pPr>
    </w:p>
    <w:p w14:paraId="2FA9E0AD" w14:textId="77777777"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rPr>
        <w:t xml:space="preserve"> </w:t>
      </w:r>
    </w:p>
    <w:p w14:paraId="231D28F0" w14:textId="77777777"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rPr>
        <w:t>Q2.3 - Which study level covariates are significant?</w:t>
      </w:r>
    </w:p>
    <w:p w14:paraId="5CD2B76F" w14:textId="77777777" w:rsidR="00CB567E" w:rsidRPr="006A578C" w:rsidRDefault="00164C85" w:rsidP="00CB567E">
      <w:pPr>
        <w:spacing w:after="0" w:line="240" w:lineRule="auto"/>
        <w:rPr>
          <w:rFonts w:ascii="Garamond" w:hAnsi="Garamond"/>
          <w:sz w:val="24"/>
          <w:szCs w:val="24"/>
        </w:rPr>
      </w:pPr>
      <w:r w:rsidRPr="006A578C">
        <w:rPr>
          <w:rFonts w:ascii="Garamond" w:hAnsi="Garamond" w:cs="Arial"/>
          <w:b/>
          <w:sz w:val="24"/>
          <w:szCs w:val="24"/>
          <w:u w:val="single"/>
        </w:rPr>
        <w:t>ANSWER:</w:t>
      </w:r>
      <w:r w:rsidRPr="006A578C">
        <w:rPr>
          <w:rFonts w:ascii="Garamond" w:hAnsi="Garamond" w:cs="Arial"/>
          <w:b/>
          <w:sz w:val="24"/>
          <w:szCs w:val="24"/>
        </w:rPr>
        <w:t xml:space="preserve"> </w:t>
      </w:r>
      <w:r w:rsidR="00CB567E" w:rsidRPr="006A578C">
        <w:rPr>
          <w:rFonts w:ascii="Garamond" w:hAnsi="Garamond"/>
          <w:sz w:val="24"/>
          <w:szCs w:val="24"/>
        </w:rPr>
        <w:t>Unadjusted (Abstract &amp; duration)</w:t>
      </w:r>
    </w:p>
    <w:p w14:paraId="1AD3FE22" w14:textId="77777777" w:rsidR="00CB567E" w:rsidRPr="006A578C" w:rsidRDefault="00CB567E" w:rsidP="00CB567E">
      <w:pPr>
        <w:spacing w:after="0" w:line="240" w:lineRule="auto"/>
        <w:rPr>
          <w:rFonts w:ascii="Garamond" w:hAnsi="Garamond"/>
          <w:sz w:val="24"/>
          <w:szCs w:val="24"/>
        </w:rPr>
      </w:pPr>
      <w:r w:rsidRPr="006A578C">
        <w:rPr>
          <w:rFonts w:ascii="Garamond" w:hAnsi="Garamond"/>
          <w:sz w:val="24"/>
          <w:szCs w:val="24"/>
        </w:rPr>
        <w:t>Adjusted (Abstract)</w:t>
      </w:r>
    </w:p>
    <w:p w14:paraId="6C5A30AE" w14:textId="51C92BE7" w:rsidR="00164C85" w:rsidRPr="006A578C" w:rsidRDefault="00164C85" w:rsidP="00D40639">
      <w:pPr>
        <w:spacing w:after="0" w:line="240" w:lineRule="auto"/>
        <w:rPr>
          <w:rFonts w:ascii="Garamond" w:hAnsi="Garamond" w:cs="Arial"/>
          <w:b/>
          <w:sz w:val="24"/>
          <w:szCs w:val="24"/>
        </w:rPr>
      </w:pPr>
    </w:p>
    <w:p w14:paraId="30B83BBB" w14:textId="77777777" w:rsidR="00164C85" w:rsidRPr="006A578C" w:rsidRDefault="00164C85" w:rsidP="00D40639">
      <w:pPr>
        <w:spacing w:after="0" w:line="240" w:lineRule="auto"/>
        <w:rPr>
          <w:rFonts w:ascii="Garamond" w:hAnsi="Garamond" w:cs="Arial"/>
          <w:b/>
          <w:sz w:val="24"/>
          <w:szCs w:val="24"/>
        </w:rPr>
      </w:pPr>
    </w:p>
    <w:p w14:paraId="26D845C8" w14:textId="77777777"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rPr>
        <w:t>Q2.4 - What percentage of heterogeneity is explained for these covariates?</w:t>
      </w:r>
    </w:p>
    <w:p w14:paraId="5B0A71A7" w14:textId="0A4B3BB4"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u w:val="single"/>
        </w:rPr>
        <w:t>ANSWER:</w:t>
      </w:r>
      <w:r w:rsidRPr="006A578C">
        <w:rPr>
          <w:rFonts w:ascii="Garamond" w:hAnsi="Garamond" w:cs="Arial"/>
          <w:b/>
          <w:sz w:val="24"/>
          <w:szCs w:val="24"/>
        </w:rPr>
        <w:t xml:space="preserve"> </w:t>
      </w:r>
      <w:r w:rsidR="00CB567E" w:rsidRPr="006A578C">
        <w:rPr>
          <w:rFonts w:ascii="Garamond" w:hAnsi="Garamond"/>
          <w:sz w:val="24"/>
          <w:szCs w:val="24"/>
        </w:rPr>
        <w:t>Abstract &amp; duration jointly explained 100% of the between study variance</w:t>
      </w:r>
    </w:p>
    <w:p w14:paraId="51F9E31F" w14:textId="77777777" w:rsidR="00164C85" w:rsidRPr="006A578C" w:rsidRDefault="00164C85" w:rsidP="00D40639">
      <w:pPr>
        <w:spacing w:after="0" w:line="240" w:lineRule="auto"/>
        <w:rPr>
          <w:rFonts w:ascii="Garamond" w:hAnsi="Garamond" w:cs="Arial"/>
          <w:b/>
          <w:sz w:val="24"/>
          <w:szCs w:val="24"/>
        </w:rPr>
      </w:pPr>
    </w:p>
    <w:p w14:paraId="7A8AF174" w14:textId="77777777" w:rsidR="00164C85" w:rsidRPr="006A578C" w:rsidRDefault="00164C85" w:rsidP="00D40639">
      <w:pPr>
        <w:spacing w:after="0" w:line="240" w:lineRule="auto"/>
        <w:rPr>
          <w:rFonts w:ascii="Garamond" w:hAnsi="Garamond" w:cs="Arial"/>
          <w:b/>
          <w:sz w:val="24"/>
          <w:szCs w:val="24"/>
        </w:rPr>
      </w:pPr>
    </w:p>
    <w:p w14:paraId="3F5DDD23" w14:textId="77777777" w:rsidR="00164C85" w:rsidRPr="006A578C" w:rsidRDefault="00164C85" w:rsidP="00D40639">
      <w:pPr>
        <w:spacing w:after="0" w:line="240" w:lineRule="auto"/>
        <w:rPr>
          <w:rFonts w:ascii="Garamond" w:hAnsi="Garamond" w:cs="Arial"/>
          <w:b/>
          <w:sz w:val="24"/>
          <w:szCs w:val="24"/>
        </w:rPr>
      </w:pPr>
    </w:p>
    <w:p w14:paraId="0EF95412" w14:textId="77777777"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rPr>
        <w:t>Q2.5 - Examine whether there is evidence of publication bias?</w:t>
      </w:r>
    </w:p>
    <w:p w14:paraId="3AB709FB" w14:textId="25013C8D" w:rsidR="00164C85" w:rsidRPr="006A578C" w:rsidRDefault="00164C85" w:rsidP="00D40639">
      <w:pPr>
        <w:spacing w:after="0" w:line="240" w:lineRule="auto"/>
        <w:rPr>
          <w:rFonts w:ascii="Garamond" w:hAnsi="Garamond" w:cs="Arial"/>
          <w:b/>
          <w:sz w:val="24"/>
          <w:szCs w:val="24"/>
        </w:rPr>
      </w:pPr>
      <w:r w:rsidRPr="006A578C">
        <w:rPr>
          <w:rFonts w:ascii="Garamond" w:hAnsi="Garamond" w:cs="Arial"/>
          <w:b/>
          <w:sz w:val="24"/>
          <w:szCs w:val="24"/>
          <w:u w:val="single"/>
        </w:rPr>
        <w:t>ANSWER:</w:t>
      </w:r>
      <w:r w:rsidRPr="006A578C">
        <w:rPr>
          <w:rFonts w:ascii="Garamond" w:hAnsi="Garamond" w:cs="Arial"/>
          <w:b/>
          <w:sz w:val="24"/>
          <w:szCs w:val="24"/>
        </w:rPr>
        <w:t xml:space="preserve"> </w:t>
      </w:r>
      <w:r w:rsidR="00CB567E" w:rsidRPr="006A578C">
        <w:rPr>
          <w:rFonts w:ascii="Garamond" w:hAnsi="Garamond"/>
          <w:sz w:val="24"/>
          <w:szCs w:val="24"/>
        </w:rPr>
        <w:t>No evidence of public</w:t>
      </w:r>
      <w:r w:rsidR="006A578C" w:rsidRPr="006A578C">
        <w:rPr>
          <w:rFonts w:ascii="Garamond" w:hAnsi="Garamond"/>
          <w:sz w:val="24"/>
          <w:szCs w:val="24"/>
        </w:rPr>
        <w:t>ation bias</w:t>
      </w:r>
    </w:p>
    <w:p w14:paraId="0E1AED8A" w14:textId="77777777" w:rsidR="00164C85" w:rsidRPr="006A578C" w:rsidRDefault="00164C85" w:rsidP="00D40639">
      <w:pPr>
        <w:spacing w:after="0" w:line="240" w:lineRule="auto"/>
        <w:rPr>
          <w:rFonts w:ascii="Garamond" w:hAnsi="Garamond" w:cs="Arial"/>
          <w:b/>
          <w:sz w:val="24"/>
          <w:szCs w:val="24"/>
        </w:rPr>
      </w:pPr>
    </w:p>
    <w:p w14:paraId="3A17870C" w14:textId="77777777" w:rsidR="00164C85" w:rsidRPr="00D40639" w:rsidRDefault="00164C85" w:rsidP="00D40639">
      <w:pPr>
        <w:spacing w:after="0" w:line="240" w:lineRule="auto"/>
        <w:rPr>
          <w:rFonts w:ascii="Garamond" w:hAnsi="Garamond" w:cs="Arial"/>
          <w:b/>
          <w:sz w:val="24"/>
          <w:szCs w:val="24"/>
        </w:rPr>
      </w:pPr>
    </w:p>
    <w:p w14:paraId="33A4AEE0" w14:textId="77777777" w:rsidR="00164C85" w:rsidRPr="00D40639" w:rsidRDefault="00164C85" w:rsidP="00D40639">
      <w:pPr>
        <w:spacing w:after="0" w:line="240" w:lineRule="auto"/>
        <w:rPr>
          <w:rFonts w:ascii="Garamond" w:hAnsi="Garamond" w:cs="Arial"/>
          <w:b/>
          <w:sz w:val="24"/>
          <w:szCs w:val="24"/>
        </w:rPr>
      </w:pPr>
    </w:p>
    <w:p w14:paraId="6B513065"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br w:type="page"/>
      </w:r>
    </w:p>
    <w:p w14:paraId="4FD5A735" w14:textId="1B06B4C2"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lastRenderedPageBreak/>
        <w:t>PREVALENCE DATA</w:t>
      </w:r>
    </w:p>
    <w:p w14:paraId="527C824E"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Q4.1 - What is the commonest pre-</w:t>
      </w:r>
      <w:proofErr w:type="spellStart"/>
      <w:r w:rsidRPr="00D40639">
        <w:rPr>
          <w:rFonts w:ascii="Garamond" w:hAnsi="Garamond" w:cs="Arial"/>
          <w:b/>
          <w:sz w:val="24"/>
          <w:szCs w:val="24"/>
        </w:rPr>
        <w:t>morb</w:t>
      </w:r>
      <w:proofErr w:type="spellEnd"/>
      <w:r w:rsidRPr="00D40639">
        <w:rPr>
          <w:rFonts w:ascii="Garamond" w:hAnsi="Garamond" w:cs="Arial"/>
          <w:b/>
          <w:sz w:val="24"/>
          <w:szCs w:val="24"/>
        </w:rPr>
        <w:t xml:space="preserve"> condition?</w:t>
      </w:r>
    </w:p>
    <w:p w14:paraId="24BA7C31" w14:textId="5D8E2E3D"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2336F2">
        <w:rPr>
          <w:rFonts w:ascii="Garamond" w:hAnsi="Garamond" w:cs="Arial"/>
          <w:bCs/>
          <w:sz w:val="24"/>
          <w:szCs w:val="24"/>
        </w:rPr>
        <w:t xml:space="preserve"> Hypertension (16.37%, 95% CI 10.15 to 23.65) followed by cardiovascular disease (12.11%, 95% CI 4.4 to 22.7)</w:t>
      </w:r>
    </w:p>
    <w:p w14:paraId="0D9FD350" w14:textId="77777777" w:rsidR="00164C85" w:rsidRPr="00D40639" w:rsidRDefault="00164C85" w:rsidP="00D40639">
      <w:pPr>
        <w:spacing w:after="0" w:line="240" w:lineRule="auto"/>
        <w:rPr>
          <w:rFonts w:ascii="Garamond" w:hAnsi="Garamond" w:cs="Arial"/>
          <w:b/>
          <w:sz w:val="24"/>
          <w:szCs w:val="24"/>
        </w:rPr>
      </w:pPr>
    </w:p>
    <w:p w14:paraId="477A69E5"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Q4.2 - What is the least common pre-</w:t>
      </w:r>
      <w:proofErr w:type="spellStart"/>
      <w:r w:rsidRPr="00D40639">
        <w:rPr>
          <w:rFonts w:ascii="Garamond" w:hAnsi="Garamond" w:cs="Arial"/>
          <w:b/>
          <w:sz w:val="24"/>
          <w:szCs w:val="24"/>
        </w:rPr>
        <w:t>mord</w:t>
      </w:r>
      <w:proofErr w:type="spellEnd"/>
      <w:r w:rsidRPr="00D40639">
        <w:rPr>
          <w:rFonts w:ascii="Garamond" w:hAnsi="Garamond" w:cs="Arial"/>
          <w:b/>
          <w:sz w:val="24"/>
          <w:szCs w:val="24"/>
        </w:rPr>
        <w:t xml:space="preserve"> condition?</w:t>
      </w:r>
    </w:p>
    <w:p w14:paraId="213B340D" w14:textId="19706519"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2336F2">
        <w:rPr>
          <w:rFonts w:ascii="Garamond" w:hAnsi="Garamond" w:cs="Arial"/>
          <w:bCs/>
          <w:sz w:val="24"/>
          <w:szCs w:val="24"/>
        </w:rPr>
        <w:t>COPD (0.95%, 95% CI 0.43 to 1.61) followed by malignancy (1.50%, 95% CI 0.58 to 2.73).</w:t>
      </w:r>
    </w:p>
    <w:p w14:paraId="3E3D5B1F" w14:textId="77777777" w:rsidR="00164C85" w:rsidRPr="00D40639" w:rsidRDefault="00164C85" w:rsidP="00D40639">
      <w:pPr>
        <w:spacing w:after="0" w:line="240" w:lineRule="auto"/>
        <w:rPr>
          <w:rFonts w:ascii="Garamond" w:hAnsi="Garamond" w:cs="Arial"/>
          <w:b/>
          <w:sz w:val="24"/>
          <w:szCs w:val="24"/>
        </w:rPr>
      </w:pPr>
    </w:p>
    <w:p w14:paraId="52DD8170"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Q4.3 - Is there is correlation between the prevalence estimates and % males</w:t>
      </w:r>
    </w:p>
    <w:p w14:paraId="77489ECD" w14:textId="25772663"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2336F2">
        <w:rPr>
          <w:rFonts w:ascii="Garamond" w:hAnsi="Garamond" w:cs="Arial"/>
          <w:bCs/>
          <w:sz w:val="24"/>
          <w:szCs w:val="24"/>
        </w:rPr>
        <w:t>No, not statistically significant</w:t>
      </w:r>
    </w:p>
    <w:p w14:paraId="16BB82FA" w14:textId="77777777" w:rsidR="00164C85" w:rsidRPr="00D40639" w:rsidRDefault="00164C85" w:rsidP="00D40639">
      <w:pPr>
        <w:spacing w:after="0" w:line="240" w:lineRule="auto"/>
        <w:rPr>
          <w:rFonts w:ascii="Garamond" w:hAnsi="Garamond" w:cs="Arial"/>
          <w:b/>
          <w:sz w:val="24"/>
          <w:szCs w:val="24"/>
        </w:rPr>
      </w:pPr>
    </w:p>
    <w:p w14:paraId="329C69C4" w14:textId="77777777"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rPr>
        <w:t>Q4.4 - Are smaller studies tended to have reported over reported the prevalence estimates</w:t>
      </w:r>
    </w:p>
    <w:p w14:paraId="380114A3" w14:textId="761B4F31" w:rsidR="00164C85" w:rsidRPr="00D40639" w:rsidRDefault="00164C85" w:rsidP="00D40639">
      <w:pPr>
        <w:spacing w:after="0" w:line="240" w:lineRule="auto"/>
        <w:rPr>
          <w:rFonts w:ascii="Garamond" w:hAnsi="Garamond" w:cs="Arial"/>
          <w:b/>
          <w:sz w:val="24"/>
          <w:szCs w:val="24"/>
        </w:rPr>
      </w:pPr>
      <w:r w:rsidRPr="00D40639">
        <w:rPr>
          <w:rFonts w:ascii="Garamond" w:hAnsi="Garamond" w:cs="Arial"/>
          <w:b/>
          <w:sz w:val="24"/>
          <w:szCs w:val="24"/>
          <w:u w:val="single"/>
        </w:rPr>
        <w:t>ANSWER:</w:t>
      </w:r>
      <w:r w:rsidRPr="00D40639">
        <w:rPr>
          <w:rFonts w:ascii="Garamond" w:hAnsi="Garamond" w:cs="Arial"/>
          <w:b/>
          <w:sz w:val="24"/>
          <w:szCs w:val="24"/>
        </w:rPr>
        <w:t xml:space="preserve"> </w:t>
      </w:r>
      <w:r w:rsidR="002336F2">
        <w:rPr>
          <w:rFonts w:ascii="Garamond" w:hAnsi="Garamond" w:cs="Arial"/>
          <w:bCs/>
          <w:sz w:val="24"/>
          <w:szCs w:val="24"/>
        </w:rPr>
        <w:t>Yes, smaller studies tended to report higher prevalence estimates.</w:t>
      </w:r>
    </w:p>
    <w:p w14:paraId="24E6D649" w14:textId="77777777" w:rsidR="00776014" w:rsidRPr="00D40639" w:rsidRDefault="00776014" w:rsidP="00D40639">
      <w:pPr>
        <w:spacing w:line="240" w:lineRule="auto"/>
        <w:rPr>
          <w:sz w:val="24"/>
          <w:szCs w:val="24"/>
        </w:rPr>
      </w:pPr>
    </w:p>
    <w:sectPr w:rsidR="00776014" w:rsidRPr="00D40639" w:rsidSect="00C13E63">
      <w:headerReference w:type="default" r:id="rId8"/>
      <w:footerReference w:type="default" r:id="rId9"/>
      <w:pgSz w:w="12240" w:h="15840"/>
      <w:pgMar w:top="794" w:right="1134" w:bottom="79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209AD" w14:textId="77777777" w:rsidR="00A95F71" w:rsidRDefault="00A95F71">
      <w:r>
        <w:separator/>
      </w:r>
    </w:p>
  </w:endnote>
  <w:endnote w:type="continuationSeparator" w:id="0">
    <w:p w14:paraId="630F6CAC" w14:textId="77777777" w:rsidR="00A95F71" w:rsidRDefault="00A9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8721680"/>
      <w:docPartObj>
        <w:docPartGallery w:val="Page Numbers (Bottom of Page)"/>
        <w:docPartUnique/>
      </w:docPartObj>
    </w:sdtPr>
    <w:sdtEndPr/>
    <w:sdtContent>
      <w:sdt>
        <w:sdtPr>
          <w:id w:val="-1769616900"/>
          <w:docPartObj>
            <w:docPartGallery w:val="Page Numbers (Top of Page)"/>
            <w:docPartUnique/>
          </w:docPartObj>
        </w:sdtPr>
        <w:sdtEndPr/>
        <w:sdtContent>
          <w:p w14:paraId="08228077" w14:textId="77777777" w:rsidR="00EA5B34" w:rsidRDefault="00EA5B3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F2BBC">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F2BBC">
              <w:rPr>
                <w:b/>
                <w:bCs/>
                <w:noProof/>
              </w:rPr>
              <w:t>10</w:t>
            </w:r>
            <w:r>
              <w:rPr>
                <w:b/>
                <w:bCs/>
                <w:sz w:val="24"/>
                <w:szCs w:val="24"/>
              </w:rPr>
              <w:fldChar w:fldCharType="end"/>
            </w:r>
          </w:p>
        </w:sdtContent>
      </w:sdt>
    </w:sdtContent>
  </w:sdt>
  <w:p w14:paraId="2EA71D03" w14:textId="77777777" w:rsidR="00EA5B34" w:rsidRPr="000673C0" w:rsidRDefault="00EA5B34" w:rsidP="001A695C">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98DE4" w14:textId="77777777" w:rsidR="00A95F71" w:rsidRDefault="00A95F71">
      <w:r>
        <w:separator/>
      </w:r>
    </w:p>
  </w:footnote>
  <w:footnote w:type="continuationSeparator" w:id="0">
    <w:p w14:paraId="6BB8C553" w14:textId="77777777" w:rsidR="00A95F71" w:rsidRDefault="00A9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BD0A7" w14:textId="77777777" w:rsidR="00EA5B34" w:rsidRPr="003945F3" w:rsidRDefault="00EA5B34" w:rsidP="003945F3">
    <w:pPr>
      <w:pStyle w:val="Header"/>
      <w:jc w:val="right"/>
      <w:rPr>
        <w:b/>
        <w:sz w:val="24"/>
      </w:rPr>
    </w:pPr>
    <w:r w:rsidRPr="003945F3">
      <w:rPr>
        <w:b/>
        <w:sz w:val="24"/>
      </w:rPr>
      <w:t>Doing a meta-analysis?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488EB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A964E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625B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F9A03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3AD3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AB6DA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4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1018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5A33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4AF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40045"/>
    <w:multiLevelType w:val="hybridMultilevel"/>
    <w:tmpl w:val="F2DEC92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A9A57DA"/>
    <w:multiLevelType w:val="hybridMultilevel"/>
    <w:tmpl w:val="354044F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C640F64"/>
    <w:multiLevelType w:val="hybridMultilevel"/>
    <w:tmpl w:val="8B9E9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E3FDF"/>
    <w:multiLevelType w:val="hybridMultilevel"/>
    <w:tmpl w:val="0F5EED5A"/>
    <w:lvl w:ilvl="0" w:tplc="67DA850E">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CE5207"/>
    <w:multiLevelType w:val="hybridMultilevel"/>
    <w:tmpl w:val="1A0E0690"/>
    <w:lvl w:ilvl="0" w:tplc="45482CF6">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1BE69E1"/>
    <w:multiLevelType w:val="hybridMultilevel"/>
    <w:tmpl w:val="2F121D34"/>
    <w:lvl w:ilvl="0" w:tplc="D4A440D4">
      <w:start w:val="1"/>
      <w:numFmt w:val="decimal"/>
      <w:lvlText w:val="%1."/>
      <w:lvlJc w:val="left"/>
      <w:pPr>
        <w:ind w:left="36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2057849"/>
    <w:multiLevelType w:val="hybridMultilevel"/>
    <w:tmpl w:val="B43CF6B6"/>
    <w:lvl w:ilvl="0" w:tplc="D4A440D4">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A26A4F"/>
    <w:multiLevelType w:val="hybridMultilevel"/>
    <w:tmpl w:val="61E64D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FAB1011"/>
    <w:multiLevelType w:val="hybridMultilevel"/>
    <w:tmpl w:val="2DD0CFFC"/>
    <w:lvl w:ilvl="0" w:tplc="D4A440D4">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203786"/>
    <w:multiLevelType w:val="hybridMultilevel"/>
    <w:tmpl w:val="F4F857E8"/>
    <w:lvl w:ilvl="0" w:tplc="D4A440D4">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15262"/>
    <w:multiLevelType w:val="hybridMultilevel"/>
    <w:tmpl w:val="1C207ED0"/>
    <w:lvl w:ilvl="0" w:tplc="D4A440D4">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A82A26"/>
    <w:multiLevelType w:val="hybridMultilevel"/>
    <w:tmpl w:val="62141DF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2586551"/>
    <w:multiLevelType w:val="hybridMultilevel"/>
    <w:tmpl w:val="5714E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93328E"/>
    <w:multiLevelType w:val="hybridMultilevel"/>
    <w:tmpl w:val="6E16A9D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150A08"/>
    <w:multiLevelType w:val="hybridMultilevel"/>
    <w:tmpl w:val="FFB440E8"/>
    <w:lvl w:ilvl="0" w:tplc="45482CF6">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DB46C5"/>
    <w:multiLevelType w:val="hybridMultilevel"/>
    <w:tmpl w:val="694260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910C92"/>
    <w:multiLevelType w:val="hybridMultilevel"/>
    <w:tmpl w:val="F0F6990E"/>
    <w:lvl w:ilvl="0" w:tplc="C11CF9CC">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6204CE"/>
    <w:multiLevelType w:val="hybridMultilevel"/>
    <w:tmpl w:val="EC8668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CF27B0"/>
    <w:multiLevelType w:val="hybridMultilevel"/>
    <w:tmpl w:val="806E6C16"/>
    <w:lvl w:ilvl="0" w:tplc="C11CF9CC">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AE0878"/>
    <w:multiLevelType w:val="hybridMultilevel"/>
    <w:tmpl w:val="303E06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7A0C86"/>
    <w:multiLevelType w:val="hybridMultilevel"/>
    <w:tmpl w:val="21A4FC2C"/>
    <w:lvl w:ilvl="0" w:tplc="D4A440D4">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8301DF1"/>
    <w:multiLevelType w:val="hybridMultilevel"/>
    <w:tmpl w:val="F4F857E8"/>
    <w:lvl w:ilvl="0" w:tplc="D4A440D4">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D25BE8"/>
    <w:multiLevelType w:val="hybridMultilevel"/>
    <w:tmpl w:val="5E8A3EFA"/>
    <w:lvl w:ilvl="0" w:tplc="DDA00350">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FB6459B"/>
    <w:multiLevelType w:val="hybridMultilevel"/>
    <w:tmpl w:val="28885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2"/>
  </w:num>
  <w:num w:numId="3">
    <w:abstractNumId w:val="22"/>
  </w:num>
  <w:num w:numId="4">
    <w:abstractNumId w:val="27"/>
  </w:num>
  <w:num w:numId="5">
    <w:abstractNumId w:val="11"/>
  </w:num>
  <w:num w:numId="6">
    <w:abstractNumId w:val="10"/>
  </w:num>
  <w:num w:numId="7">
    <w:abstractNumId w:val="29"/>
  </w:num>
  <w:num w:numId="8">
    <w:abstractNumId w:val="21"/>
  </w:num>
  <w:num w:numId="9">
    <w:abstractNumId w:val="25"/>
  </w:num>
  <w:num w:numId="10">
    <w:abstractNumId w:val="23"/>
  </w:num>
  <w:num w:numId="11">
    <w:abstractNumId w:val="32"/>
  </w:num>
  <w:num w:numId="12">
    <w:abstractNumId w:val="20"/>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30"/>
  </w:num>
  <w:num w:numId="25">
    <w:abstractNumId w:val="16"/>
  </w:num>
  <w:num w:numId="26">
    <w:abstractNumId w:val="26"/>
  </w:num>
  <w:num w:numId="27">
    <w:abstractNumId w:val="28"/>
  </w:num>
  <w:num w:numId="28">
    <w:abstractNumId w:val="24"/>
  </w:num>
  <w:num w:numId="29">
    <w:abstractNumId w:val="14"/>
  </w:num>
  <w:num w:numId="30">
    <w:abstractNumId w:val="13"/>
  </w:num>
  <w:num w:numId="31">
    <w:abstractNumId w:val="18"/>
  </w:num>
  <w:num w:numId="32">
    <w:abstractNumId w:val="17"/>
  </w:num>
  <w:num w:numId="33">
    <w:abstractNumId w:val="31"/>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699"/>
    <w:rsid w:val="00002139"/>
    <w:rsid w:val="00012F98"/>
    <w:rsid w:val="0001466D"/>
    <w:rsid w:val="00030FC3"/>
    <w:rsid w:val="00035D21"/>
    <w:rsid w:val="00035E66"/>
    <w:rsid w:val="00037CC5"/>
    <w:rsid w:val="00054944"/>
    <w:rsid w:val="00057EA3"/>
    <w:rsid w:val="000624B2"/>
    <w:rsid w:val="000673C0"/>
    <w:rsid w:val="000759A1"/>
    <w:rsid w:val="00091AA1"/>
    <w:rsid w:val="00094395"/>
    <w:rsid w:val="000B3FA7"/>
    <w:rsid w:val="000D7D8A"/>
    <w:rsid w:val="000E5315"/>
    <w:rsid w:val="00111728"/>
    <w:rsid w:val="00117B77"/>
    <w:rsid w:val="001202C7"/>
    <w:rsid w:val="001228CA"/>
    <w:rsid w:val="0013491D"/>
    <w:rsid w:val="001421CB"/>
    <w:rsid w:val="0014239C"/>
    <w:rsid w:val="00142DBF"/>
    <w:rsid w:val="00145F52"/>
    <w:rsid w:val="0014746A"/>
    <w:rsid w:val="00150BBD"/>
    <w:rsid w:val="00164C85"/>
    <w:rsid w:val="001711A4"/>
    <w:rsid w:val="00176A30"/>
    <w:rsid w:val="00180C01"/>
    <w:rsid w:val="001822E2"/>
    <w:rsid w:val="0018530D"/>
    <w:rsid w:val="001A695C"/>
    <w:rsid w:val="001A6ABB"/>
    <w:rsid w:val="001B5833"/>
    <w:rsid w:val="001C6921"/>
    <w:rsid w:val="001D0E66"/>
    <w:rsid w:val="001D1DD9"/>
    <w:rsid w:val="001D3354"/>
    <w:rsid w:val="001D3A59"/>
    <w:rsid w:val="001E6143"/>
    <w:rsid w:val="001F2BBC"/>
    <w:rsid w:val="001F3AC7"/>
    <w:rsid w:val="00201430"/>
    <w:rsid w:val="00212694"/>
    <w:rsid w:val="002145EB"/>
    <w:rsid w:val="0023172C"/>
    <w:rsid w:val="00232A63"/>
    <w:rsid w:val="0023304E"/>
    <w:rsid w:val="002336F2"/>
    <w:rsid w:val="00240A58"/>
    <w:rsid w:val="002523EA"/>
    <w:rsid w:val="00255676"/>
    <w:rsid w:val="00256CDC"/>
    <w:rsid w:val="002624BE"/>
    <w:rsid w:val="00265004"/>
    <w:rsid w:val="00271888"/>
    <w:rsid w:val="0027273F"/>
    <w:rsid w:val="00277652"/>
    <w:rsid w:val="00290BF2"/>
    <w:rsid w:val="002A3AF1"/>
    <w:rsid w:val="002A54F5"/>
    <w:rsid w:val="002B4620"/>
    <w:rsid w:val="002C7649"/>
    <w:rsid w:val="002D33B7"/>
    <w:rsid w:val="002D5DD8"/>
    <w:rsid w:val="002D7AD0"/>
    <w:rsid w:val="002E383A"/>
    <w:rsid w:val="00300391"/>
    <w:rsid w:val="00314AD4"/>
    <w:rsid w:val="00324E89"/>
    <w:rsid w:val="00326E25"/>
    <w:rsid w:val="00331781"/>
    <w:rsid w:val="00347487"/>
    <w:rsid w:val="0035207C"/>
    <w:rsid w:val="00352A8B"/>
    <w:rsid w:val="00371FAF"/>
    <w:rsid w:val="003727CE"/>
    <w:rsid w:val="003945F3"/>
    <w:rsid w:val="003A61A8"/>
    <w:rsid w:val="003A6698"/>
    <w:rsid w:val="003A6EB7"/>
    <w:rsid w:val="003D64A8"/>
    <w:rsid w:val="003E45A3"/>
    <w:rsid w:val="003F7C1A"/>
    <w:rsid w:val="00402950"/>
    <w:rsid w:val="00407E2E"/>
    <w:rsid w:val="004120B0"/>
    <w:rsid w:val="00412B9D"/>
    <w:rsid w:val="0042549A"/>
    <w:rsid w:val="004265B5"/>
    <w:rsid w:val="004319EE"/>
    <w:rsid w:val="00443CB3"/>
    <w:rsid w:val="00446972"/>
    <w:rsid w:val="00446D74"/>
    <w:rsid w:val="0044795B"/>
    <w:rsid w:val="0046341F"/>
    <w:rsid w:val="00465C65"/>
    <w:rsid w:val="00472DAD"/>
    <w:rsid w:val="004751F6"/>
    <w:rsid w:val="00480A66"/>
    <w:rsid w:val="004904E2"/>
    <w:rsid w:val="00490E7C"/>
    <w:rsid w:val="00492E03"/>
    <w:rsid w:val="004A6F80"/>
    <w:rsid w:val="004B1E62"/>
    <w:rsid w:val="004B4A46"/>
    <w:rsid w:val="004F210A"/>
    <w:rsid w:val="005032A3"/>
    <w:rsid w:val="00503EDF"/>
    <w:rsid w:val="005174E0"/>
    <w:rsid w:val="0052359F"/>
    <w:rsid w:val="00532858"/>
    <w:rsid w:val="00532FEB"/>
    <w:rsid w:val="005355AD"/>
    <w:rsid w:val="005357DD"/>
    <w:rsid w:val="0055003A"/>
    <w:rsid w:val="00551147"/>
    <w:rsid w:val="00561207"/>
    <w:rsid w:val="00571295"/>
    <w:rsid w:val="00574607"/>
    <w:rsid w:val="00580DF8"/>
    <w:rsid w:val="00581527"/>
    <w:rsid w:val="00591FD4"/>
    <w:rsid w:val="005963E9"/>
    <w:rsid w:val="005A59ED"/>
    <w:rsid w:val="005A626F"/>
    <w:rsid w:val="005A6459"/>
    <w:rsid w:val="005A72B0"/>
    <w:rsid w:val="005B50FF"/>
    <w:rsid w:val="005C2934"/>
    <w:rsid w:val="005C3FBA"/>
    <w:rsid w:val="005C6AE6"/>
    <w:rsid w:val="005E5A83"/>
    <w:rsid w:val="005F2746"/>
    <w:rsid w:val="0060331F"/>
    <w:rsid w:val="00603DC7"/>
    <w:rsid w:val="00605B6A"/>
    <w:rsid w:val="00617CD4"/>
    <w:rsid w:val="00654B69"/>
    <w:rsid w:val="00656934"/>
    <w:rsid w:val="00680E16"/>
    <w:rsid w:val="006859AB"/>
    <w:rsid w:val="00685D2F"/>
    <w:rsid w:val="00692269"/>
    <w:rsid w:val="006A578C"/>
    <w:rsid w:val="006C17CC"/>
    <w:rsid w:val="006C1C66"/>
    <w:rsid w:val="006C3DDF"/>
    <w:rsid w:val="006C64AB"/>
    <w:rsid w:val="006F14C9"/>
    <w:rsid w:val="006F7D20"/>
    <w:rsid w:val="0070191E"/>
    <w:rsid w:val="00703AE7"/>
    <w:rsid w:val="00753927"/>
    <w:rsid w:val="00754193"/>
    <w:rsid w:val="007602F0"/>
    <w:rsid w:val="00764B68"/>
    <w:rsid w:val="00765E87"/>
    <w:rsid w:val="00776014"/>
    <w:rsid w:val="007868BD"/>
    <w:rsid w:val="007900A9"/>
    <w:rsid w:val="00790746"/>
    <w:rsid w:val="007A6F21"/>
    <w:rsid w:val="007B285A"/>
    <w:rsid w:val="007C3D45"/>
    <w:rsid w:val="007F53CD"/>
    <w:rsid w:val="007F5C7F"/>
    <w:rsid w:val="00801AD4"/>
    <w:rsid w:val="00811509"/>
    <w:rsid w:val="0081403B"/>
    <w:rsid w:val="00817F94"/>
    <w:rsid w:val="00823753"/>
    <w:rsid w:val="00826A64"/>
    <w:rsid w:val="00827B99"/>
    <w:rsid w:val="00830A08"/>
    <w:rsid w:val="00832FA2"/>
    <w:rsid w:val="00835D7A"/>
    <w:rsid w:val="00840D9B"/>
    <w:rsid w:val="00842099"/>
    <w:rsid w:val="0086677D"/>
    <w:rsid w:val="00866ECD"/>
    <w:rsid w:val="00883012"/>
    <w:rsid w:val="00885F39"/>
    <w:rsid w:val="00886450"/>
    <w:rsid w:val="0089575B"/>
    <w:rsid w:val="008A210F"/>
    <w:rsid w:val="008B7DF4"/>
    <w:rsid w:val="008C43FA"/>
    <w:rsid w:val="008C5BBD"/>
    <w:rsid w:val="008C619D"/>
    <w:rsid w:val="008D114E"/>
    <w:rsid w:val="008D136C"/>
    <w:rsid w:val="00904958"/>
    <w:rsid w:val="00906216"/>
    <w:rsid w:val="00911A3D"/>
    <w:rsid w:val="00912B0F"/>
    <w:rsid w:val="0093559C"/>
    <w:rsid w:val="00937627"/>
    <w:rsid w:val="00950E89"/>
    <w:rsid w:val="009575BA"/>
    <w:rsid w:val="00974CF8"/>
    <w:rsid w:val="0097536A"/>
    <w:rsid w:val="0099210A"/>
    <w:rsid w:val="009A2938"/>
    <w:rsid w:val="009B1210"/>
    <w:rsid w:val="009B1716"/>
    <w:rsid w:val="009C249E"/>
    <w:rsid w:val="009C7A3E"/>
    <w:rsid w:val="009E2256"/>
    <w:rsid w:val="009E349F"/>
    <w:rsid w:val="009E51D2"/>
    <w:rsid w:val="009E6747"/>
    <w:rsid w:val="009F3394"/>
    <w:rsid w:val="00A12879"/>
    <w:rsid w:val="00A236DA"/>
    <w:rsid w:val="00A3432E"/>
    <w:rsid w:val="00A35AEC"/>
    <w:rsid w:val="00A63BA7"/>
    <w:rsid w:val="00A65075"/>
    <w:rsid w:val="00A748DD"/>
    <w:rsid w:val="00A82663"/>
    <w:rsid w:val="00A86B0E"/>
    <w:rsid w:val="00A91E6A"/>
    <w:rsid w:val="00A920F7"/>
    <w:rsid w:val="00A95F71"/>
    <w:rsid w:val="00A97F5D"/>
    <w:rsid w:val="00AB1565"/>
    <w:rsid w:val="00AB6F43"/>
    <w:rsid w:val="00AC78C3"/>
    <w:rsid w:val="00AD53F1"/>
    <w:rsid w:val="00AD6F47"/>
    <w:rsid w:val="00AE3796"/>
    <w:rsid w:val="00B31699"/>
    <w:rsid w:val="00B34F89"/>
    <w:rsid w:val="00B542FC"/>
    <w:rsid w:val="00B73002"/>
    <w:rsid w:val="00B73DB1"/>
    <w:rsid w:val="00B7402C"/>
    <w:rsid w:val="00B74933"/>
    <w:rsid w:val="00B938E3"/>
    <w:rsid w:val="00B96E73"/>
    <w:rsid w:val="00BA2D1C"/>
    <w:rsid w:val="00BA3564"/>
    <w:rsid w:val="00BA63EE"/>
    <w:rsid w:val="00BA7FE4"/>
    <w:rsid w:val="00BC1158"/>
    <w:rsid w:val="00BC1ACC"/>
    <w:rsid w:val="00BC3EA6"/>
    <w:rsid w:val="00BC59BB"/>
    <w:rsid w:val="00BD71F4"/>
    <w:rsid w:val="00BE2F56"/>
    <w:rsid w:val="00BE3FA3"/>
    <w:rsid w:val="00BE7A9D"/>
    <w:rsid w:val="00BF5ED9"/>
    <w:rsid w:val="00BF60D2"/>
    <w:rsid w:val="00C00751"/>
    <w:rsid w:val="00C03599"/>
    <w:rsid w:val="00C13848"/>
    <w:rsid w:val="00C13E63"/>
    <w:rsid w:val="00C1597F"/>
    <w:rsid w:val="00C345FA"/>
    <w:rsid w:val="00C40863"/>
    <w:rsid w:val="00C41D20"/>
    <w:rsid w:val="00C459FC"/>
    <w:rsid w:val="00C45E92"/>
    <w:rsid w:val="00C505AB"/>
    <w:rsid w:val="00C60A9D"/>
    <w:rsid w:val="00C61342"/>
    <w:rsid w:val="00C74397"/>
    <w:rsid w:val="00C747C3"/>
    <w:rsid w:val="00C77B9B"/>
    <w:rsid w:val="00C90534"/>
    <w:rsid w:val="00CB567E"/>
    <w:rsid w:val="00CC11A9"/>
    <w:rsid w:val="00CC634E"/>
    <w:rsid w:val="00CD0A39"/>
    <w:rsid w:val="00CF16A1"/>
    <w:rsid w:val="00CF6E9A"/>
    <w:rsid w:val="00CF7A0A"/>
    <w:rsid w:val="00D16441"/>
    <w:rsid w:val="00D177A4"/>
    <w:rsid w:val="00D2554F"/>
    <w:rsid w:val="00D326F3"/>
    <w:rsid w:val="00D32DA7"/>
    <w:rsid w:val="00D40639"/>
    <w:rsid w:val="00D42FD2"/>
    <w:rsid w:val="00D77742"/>
    <w:rsid w:val="00D80CB7"/>
    <w:rsid w:val="00D83411"/>
    <w:rsid w:val="00D91C9B"/>
    <w:rsid w:val="00D978C5"/>
    <w:rsid w:val="00DC2868"/>
    <w:rsid w:val="00DC3F7B"/>
    <w:rsid w:val="00DD05D2"/>
    <w:rsid w:val="00DD2DB0"/>
    <w:rsid w:val="00DD521E"/>
    <w:rsid w:val="00DE2A90"/>
    <w:rsid w:val="00DE3705"/>
    <w:rsid w:val="00DF2D0C"/>
    <w:rsid w:val="00DF356A"/>
    <w:rsid w:val="00E024AD"/>
    <w:rsid w:val="00E03252"/>
    <w:rsid w:val="00E03344"/>
    <w:rsid w:val="00E179B2"/>
    <w:rsid w:val="00E32FB9"/>
    <w:rsid w:val="00E434A7"/>
    <w:rsid w:val="00E43AD7"/>
    <w:rsid w:val="00E46E85"/>
    <w:rsid w:val="00E5563F"/>
    <w:rsid w:val="00E6308A"/>
    <w:rsid w:val="00E66C1E"/>
    <w:rsid w:val="00E741B3"/>
    <w:rsid w:val="00E76E25"/>
    <w:rsid w:val="00E82A17"/>
    <w:rsid w:val="00E83D32"/>
    <w:rsid w:val="00E951B5"/>
    <w:rsid w:val="00E96AC3"/>
    <w:rsid w:val="00EA5B34"/>
    <w:rsid w:val="00EC4956"/>
    <w:rsid w:val="00EC4C53"/>
    <w:rsid w:val="00ED6B89"/>
    <w:rsid w:val="00EE6B22"/>
    <w:rsid w:val="00EF7412"/>
    <w:rsid w:val="00F068FD"/>
    <w:rsid w:val="00F1114F"/>
    <w:rsid w:val="00F112C2"/>
    <w:rsid w:val="00F16125"/>
    <w:rsid w:val="00F20E2D"/>
    <w:rsid w:val="00F26947"/>
    <w:rsid w:val="00F26E09"/>
    <w:rsid w:val="00F30DAF"/>
    <w:rsid w:val="00F33BAB"/>
    <w:rsid w:val="00F34832"/>
    <w:rsid w:val="00F536AB"/>
    <w:rsid w:val="00F56DBD"/>
    <w:rsid w:val="00F6654B"/>
    <w:rsid w:val="00F7358B"/>
    <w:rsid w:val="00F749FB"/>
    <w:rsid w:val="00F86073"/>
    <w:rsid w:val="00F91E4D"/>
    <w:rsid w:val="00F92E44"/>
    <w:rsid w:val="00FA2614"/>
    <w:rsid w:val="00FB115E"/>
    <w:rsid w:val="00FC286B"/>
    <w:rsid w:val="00FD0B44"/>
    <w:rsid w:val="00FD1F2A"/>
    <w:rsid w:val="00FD260D"/>
    <w:rsid w:val="00FD3382"/>
    <w:rsid w:val="00FD5ED3"/>
    <w:rsid w:val="00FE06A0"/>
    <w:rsid w:val="00FE7842"/>
    <w:rsid w:val="00FF0075"/>
    <w:rsid w:val="00FF46D0"/>
    <w:rsid w:val="00FF77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973A77"/>
  <w15:chartTrackingRefBased/>
  <w15:docId w15:val="{0E294195-9448-4240-9416-51AAED03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14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355AD"/>
    <w:pPr>
      <w:spacing w:before="480" w:after="0"/>
      <w:contextualSpacing/>
      <w:outlineLvl w:val="0"/>
    </w:pPr>
    <w:rPr>
      <w:rFonts w:ascii="Cambria" w:hAnsi="Cambria"/>
      <w:b/>
      <w:bCs/>
      <w:sz w:val="28"/>
      <w:szCs w:val="28"/>
      <w:lang w:val="x-none" w:eastAsia="x-none"/>
    </w:rPr>
  </w:style>
  <w:style w:type="paragraph" w:styleId="Heading2">
    <w:name w:val="heading 2"/>
    <w:basedOn w:val="Normal"/>
    <w:next w:val="Normal"/>
    <w:link w:val="Heading2Char"/>
    <w:uiPriority w:val="9"/>
    <w:unhideWhenUsed/>
    <w:qFormat/>
    <w:rsid w:val="005355AD"/>
    <w:pPr>
      <w:spacing w:before="200" w:after="0"/>
      <w:outlineLvl w:val="1"/>
    </w:pPr>
    <w:rPr>
      <w:rFonts w:ascii="Cambria" w:hAnsi="Cambria"/>
      <w:b/>
      <w:bCs/>
      <w:sz w:val="26"/>
      <w:szCs w:val="26"/>
      <w:lang w:val="x-none" w:eastAsia="x-none"/>
    </w:rPr>
  </w:style>
  <w:style w:type="paragraph" w:styleId="Heading3">
    <w:name w:val="heading 3"/>
    <w:basedOn w:val="Normal"/>
    <w:next w:val="Normal"/>
    <w:link w:val="Heading3Char"/>
    <w:uiPriority w:val="9"/>
    <w:semiHidden/>
    <w:unhideWhenUsed/>
    <w:qFormat/>
    <w:rsid w:val="005355AD"/>
    <w:pPr>
      <w:spacing w:before="200" w:after="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iPriority w:val="9"/>
    <w:semiHidden/>
    <w:unhideWhenUsed/>
    <w:qFormat/>
    <w:rsid w:val="005355AD"/>
    <w:pPr>
      <w:spacing w:before="200" w:after="0"/>
      <w:outlineLvl w:val="3"/>
    </w:pPr>
    <w:rPr>
      <w:rFonts w:ascii="Cambria" w:hAnsi="Cambria"/>
      <w:b/>
      <w:bCs/>
      <w:i/>
      <w:iCs/>
      <w:sz w:val="20"/>
      <w:szCs w:val="20"/>
      <w:lang w:val="x-none" w:eastAsia="x-none"/>
    </w:rPr>
  </w:style>
  <w:style w:type="paragraph" w:styleId="Heading5">
    <w:name w:val="heading 5"/>
    <w:basedOn w:val="Normal"/>
    <w:next w:val="Normal"/>
    <w:link w:val="Heading5Char"/>
    <w:uiPriority w:val="9"/>
    <w:semiHidden/>
    <w:unhideWhenUsed/>
    <w:qFormat/>
    <w:rsid w:val="005355AD"/>
    <w:pPr>
      <w:spacing w:before="200" w:after="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iPriority w:val="9"/>
    <w:semiHidden/>
    <w:unhideWhenUsed/>
    <w:qFormat/>
    <w:rsid w:val="005355AD"/>
    <w:pPr>
      <w:spacing w:after="0"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iPriority w:val="9"/>
    <w:semiHidden/>
    <w:unhideWhenUsed/>
    <w:qFormat/>
    <w:rsid w:val="005355AD"/>
    <w:pPr>
      <w:spacing w:after="0"/>
      <w:outlineLvl w:val="6"/>
    </w:pPr>
    <w:rPr>
      <w:rFonts w:ascii="Cambria" w:hAnsi="Cambria"/>
      <w:i/>
      <w:iCs/>
      <w:sz w:val="20"/>
      <w:szCs w:val="20"/>
      <w:lang w:val="x-none" w:eastAsia="x-none"/>
    </w:rPr>
  </w:style>
  <w:style w:type="paragraph" w:styleId="Heading8">
    <w:name w:val="heading 8"/>
    <w:basedOn w:val="Normal"/>
    <w:next w:val="Normal"/>
    <w:link w:val="Heading8Char"/>
    <w:uiPriority w:val="9"/>
    <w:semiHidden/>
    <w:unhideWhenUsed/>
    <w:qFormat/>
    <w:rsid w:val="005355AD"/>
    <w:pPr>
      <w:spacing w:after="0"/>
      <w:outlineLvl w:val="7"/>
    </w:pPr>
    <w:rPr>
      <w:rFonts w:ascii="Cambria" w:hAnsi="Cambria"/>
      <w:sz w:val="20"/>
      <w:szCs w:val="20"/>
      <w:lang w:val="x-none" w:eastAsia="x-none"/>
    </w:rPr>
  </w:style>
  <w:style w:type="paragraph" w:styleId="Heading9">
    <w:name w:val="heading 9"/>
    <w:basedOn w:val="Normal"/>
    <w:next w:val="Normal"/>
    <w:link w:val="Heading9Char"/>
    <w:uiPriority w:val="9"/>
    <w:semiHidden/>
    <w:unhideWhenUsed/>
    <w:qFormat/>
    <w:rsid w:val="005355AD"/>
    <w:pPr>
      <w:spacing w:after="0"/>
      <w:outlineLvl w:val="8"/>
    </w:pPr>
    <w:rPr>
      <w:rFonts w:ascii="Cambria" w:hAnsi="Cambria"/>
      <w:i/>
      <w:iCs/>
      <w:spacing w:val="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1699"/>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ier">
    <w:name w:val="Courier"/>
    <w:aliases w:val="12 point"/>
    <w:basedOn w:val="Normal"/>
    <w:link w:val="CourierChar"/>
    <w:rsid w:val="00B31699"/>
    <w:rPr>
      <w:rFonts w:ascii="Courier New" w:hAnsi="Courier New"/>
      <w:sz w:val="24"/>
      <w:szCs w:val="24"/>
    </w:rPr>
  </w:style>
  <w:style w:type="character" w:customStyle="1" w:styleId="CourierChar">
    <w:name w:val="Courier Char"/>
    <w:aliases w:val="12 point Char"/>
    <w:link w:val="Courier"/>
    <w:rsid w:val="00B31699"/>
    <w:rPr>
      <w:rFonts w:ascii="Courier New" w:hAnsi="Courier New"/>
      <w:sz w:val="24"/>
      <w:szCs w:val="24"/>
      <w:lang w:val="en-US" w:eastAsia="en-US" w:bidi="ar-SA"/>
    </w:rPr>
  </w:style>
  <w:style w:type="paragraph" w:styleId="Footer">
    <w:name w:val="footer"/>
    <w:basedOn w:val="Normal"/>
    <w:link w:val="FooterChar"/>
    <w:uiPriority w:val="99"/>
    <w:rsid w:val="003E45A3"/>
    <w:pPr>
      <w:tabs>
        <w:tab w:val="center" w:pos="4320"/>
        <w:tab w:val="right" w:pos="8640"/>
      </w:tabs>
    </w:pPr>
  </w:style>
  <w:style w:type="paragraph" w:styleId="Header">
    <w:name w:val="header"/>
    <w:basedOn w:val="Normal"/>
    <w:link w:val="HeaderChar"/>
    <w:uiPriority w:val="99"/>
    <w:rsid w:val="001A695C"/>
    <w:pPr>
      <w:tabs>
        <w:tab w:val="center" w:pos="4320"/>
        <w:tab w:val="right" w:pos="8640"/>
      </w:tabs>
    </w:pPr>
  </w:style>
  <w:style w:type="character" w:styleId="PageNumber">
    <w:name w:val="page number"/>
    <w:basedOn w:val="DefaultParagraphFont"/>
    <w:rsid w:val="001A695C"/>
  </w:style>
  <w:style w:type="paragraph" w:styleId="HTMLPreformatted">
    <w:name w:val="HTML Preformatted"/>
    <w:basedOn w:val="Normal"/>
    <w:rsid w:val="00906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BalloonText">
    <w:name w:val="Balloon Text"/>
    <w:basedOn w:val="Normal"/>
    <w:semiHidden/>
    <w:rsid w:val="00906216"/>
    <w:rPr>
      <w:rFonts w:ascii="Tahoma" w:hAnsi="Tahoma" w:cs="Tahoma"/>
      <w:sz w:val="16"/>
      <w:szCs w:val="16"/>
    </w:rPr>
  </w:style>
  <w:style w:type="character" w:styleId="Hyperlink">
    <w:name w:val="Hyperlink"/>
    <w:rsid w:val="002D7AD0"/>
    <w:rPr>
      <w:color w:val="0000FF"/>
      <w:u w:val="single"/>
    </w:rPr>
  </w:style>
  <w:style w:type="paragraph" w:customStyle="1" w:styleId="Stata">
    <w:name w:val="Stata"/>
    <w:basedOn w:val="Normal"/>
    <w:link w:val="StataChar"/>
    <w:rsid w:val="001822E2"/>
    <w:rPr>
      <w:rFonts w:ascii="Courier New" w:hAnsi="Courier New" w:cs="Arial"/>
      <w:sz w:val="20"/>
      <w:szCs w:val="20"/>
    </w:rPr>
  </w:style>
  <w:style w:type="character" w:customStyle="1" w:styleId="StataChar">
    <w:name w:val="Stata Char"/>
    <w:link w:val="Stata"/>
    <w:rsid w:val="001822E2"/>
    <w:rPr>
      <w:rFonts w:ascii="Courier New" w:hAnsi="Courier New" w:cs="Arial"/>
      <w:lang w:val="en-US" w:eastAsia="en-US" w:bidi="ar-SA"/>
    </w:rPr>
  </w:style>
  <w:style w:type="character" w:styleId="CommentReference">
    <w:name w:val="annotation reference"/>
    <w:semiHidden/>
    <w:rsid w:val="0018530D"/>
    <w:rPr>
      <w:sz w:val="16"/>
      <w:szCs w:val="16"/>
    </w:rPr>
  </w:style>
  <w:style w:type="paragraph" w:styleId="CommentText">
    <w:name w:val="annotation text"/>
    <w:basedOn w:val="Normal"/>
    <w:semiHidden/>
    <w:rsid w:val="0018530D"/>
    <w:rPr>
      <w:sz w:val="20"/>
    </w:rPr>
  </w:style>
  <w:style w:type="paragraph" w:styleId="CommentSubject">
    <w:name w:val="annotation subject"/>
    <w:basedOn w:val="CommentText"/>
    <w:next w:val="CommentText"/>
    <w:semiHidden/>
    <w:rsid w:val="0018530D"/>
    <w:rPr>
      <w:b/>
      <w:bCs/>
    </w:rPr>
  </w:style>
  <w:style w:type="paragraph" w:styleId="ListParagraph">
    <w:name w:val="List Paragraph"/>
    <w:basedOn w:val="Normal"/>
    <w:uiPriority w:val="34"/>
    <w:qFormat/>
    <w:rsid w:val="005355AD"/>
    <w:pPr>
      <w:ind w:left="720"/>
      <w:contextualSpacing/>
    </w:pPr>
  </w:style>
  <w:style w:type="character" w:customStyle="1" w:styleId="Heading1Char">
    <w:name w:val="Heading 1 Char"/>
    <w:link w:val="Heading1"/>
    <w:uiPriority w:val="9"/>
    <w:rsid w:val="005355AD"/>
    <w:rPr>
      <w:rFonts w:ascii="Cambria" w:eastAsia="Times New Roman" w:hAnsi="Cambria" w:cs="Times New Roman"/>
      <w:b/>
      <w:bCs/>
      <w:sz w:val="28"/>
      <w:szCs w:val="28"/>
    </w:rPr>
  </w:style>
  <w:style w:type="character" w:customStyle="1" w:styleId="Heading2Char">
    <w:name w:val="Heading 2 Char"/>
    <w:link w:val="Heading2"/>
    <w:uiPriority w:val="9"/>
    <w:rsid w:val="005355AD"/>
    <w:rPr>
      <w:rFonts w:ascii="Cambria" w:eastAsia="Times New Roman" w:hAnsi="Cambria" w:cs="Times New Roman"/>
      <w:b/>
      <w:bCs/>
      <w:sz w:val="26"/>
      <w:szCs w:val="26"/>
    </w:rPr>
  </w:style>
  <w:style w:type="character" w:customStyle="1" w:styleId="Heading3Char">
    <w:name w:val="Heading 3 Char"/>
    <w:link w:val="Heading3"/>
    <w:uiPriority w:val="9"/>
    <w:semiHidden/>
    <w:rsid w:val="005355AD"/>
    <w:rPr>
      <w:rFonts w:ascii="Cambria" w:eastAsia="Times New Roman" w:hAnsi="Cambria" w:cs="Times New Roman"/>
      <w:b/>
      <w:bCs/>
    </w:rPr>
  </w:style>
  <w:style w:type="character" w:customStyle="1" w:styleId="Heading4Char">
    <w:name w:val="Heading 4 Char"/>
    <w:link w:val="Heading4"/>
    <w:uiPriority w:val="9"/>
    <w:semiHidden/>
    <w:rsid w:val="005355AD"/>
    <w:rPr>
      <w:rFonts w:ascii="Cambria" w:eastAsia="Times New Roman" w:hAnsi="Cambria" w:cs="Times New Roman"/>
      <w:b/>
      <w:bCs/>
      <w:i/>
      <w:iCs/>
    </w:rPr>
  </w:style>
  <w:style w:type="character" w:customStyle="1" w:styleId="Heading5Char">
    <w:name w:val="Heading 5 Char"/>
    <w:link w:val="Heading5"/>
    <w:uiPriority w:val="9"/>
    <w:semiHidden/>
    <w:rsid w:val="005355AD"/>
    <w:rPr>
      <w:rFonts w:ascii="Cambria" w:eastAsia="Times New Roman" w:hAnsi="Cambria" w:cs="Times New Roman"/>
      <w:b/>
      <w:bCs/>
      <w:color w:val="7F7F7F"/>
    </w:rPr>
  </w:style>
  <w:style w:type="character" w:customStyle="1" w:styleId="Heading6Char">
    <w:name w:val="Heading 6 Char"/>
    <w:link w:val="Heading6"/>
    <w:uiPriority w:val="9"/>
    <w:semiHidden/>
    <w:rsid w:val="005355AD"/>
    <w:rPr>
      <w:rFonts w:ascii="Cambria" w:eastAsia="Times New Roman" w:hAnsi="Cambria" w:cs="Times New Roman"/>
      <w:b/>
      <w:bCs/>
      <w:i/>
      <w:iCs/>
      <w:color w:val="7F7F7F"/>
    </w:rPr>
  </w:style>
  <w:style w:type="character" w:customStyle="1" w:styleId="Heading7Char">
    <w:name w:val="Heading 7 Char"/>
    <w:link w:val="Heading7"/>
    <w:uiPriority w:val="9"/>
    <w:semiHidden/>
    <w:rsid w:val="005355AD"/>
    <w:rPr>
      <w:rFonts w:ascii="Cambria" w:eastAsia="Times New Roman" w:hAnsi="Cambria" w:cs="Times New Roman"/>
      <w:i/>
      <w:iCs/>
    </w:rPr>
  </w:style>
  <w:style w:type="character" w:customStyle="1" w:styleId="Heading8Char">
    <w:name w:val="Heading 8 Char"/>
    <w:link w:val="Heading8"/>
    <w:uiPriority w:val="9"/>
    <w:semiHidden/>
    <w:rsid w:val="005355AD"/>
    <w:rPr>
      <w:rFonts w:ascii="Cambria" w:eastAsia="Times New Roman" w:hAnsi="Cambria" w:cs="Times New Roman"/>
      <w:sz w:val="20"/>
      <w:szCs w:val="20"/>
    </w:rPr>
  </w:style>
  <w:style w:type="character" w:customStyle="1" w:styleId="Heading9Char">
    <w:name w:val="Heading 9 Char"/>
    <w:link w:val="Heading9"/>
    <w:uiPriority w:val="9"/>
    <w:semiHidden/>
    <w:rsid w:val="005355AD"/>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5355AD"/>
    <w:pPr>
      <w:pBdr>
        <w:bottom w:val="single" w:sz="4" w:space="1" w:color="auto"/>
      </w:pBdr>
      <w:spacing w:line="240" w:lineRule="auto"/>
      <w:contextualSpacing/>
    </w:pPr>
    <w:rPr>
      <w:rFonts w:ascii="Cambria" w:hAnsi="Cambria"/>
      <w:spacing w:val="5"/>
      <w:sz w:val="52"/>
      <w:szCs w:val="52"/>
      <w:lang w:val="x-none" w:eastAsia="x-none"/>
    </w:rPr>
  </w:style>
  <w:style w:type="character" w:customStyle="1" w:styleId="TitleChar">
    <w:name w:val="Title Char"/>
    <w:link w:val="Title"/>
    <w:uiPriority w:val="10"/>
    <w:rsid w:val="005355AD"/>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5355AD"/>
    <w:pPr>
      <w:spacing w:after="600"/>
    </w:pPr>
    <w:rPr>
      <w:rFonts w:ascii="Cambria" w:hAnsi="Cambria"/>
      <w:i/>
      <w:iCs/>
      <w:spacing w:val="13"/>
      <w:sz w:val="24"/>
      <w:szCs w:val="24"/>
      <w:lang w:val="x-none" w:eastAsia="x-none"/>
    </w:rPr>
  </w:style>
  <w:style w:type="character" w:customStyle="1" w:styleId="SubtitleChar">
    <w:name w:val="Subtitle Char"/>
    <w:link w:val="Subtitle"/>
    <w:uiPriority w:val="11"/>
    <w:rsid w:val="005355AD"/>
    <w:rPr>
      <w:rFonts w:ascii="Cambria" w:eastAsia="Times New Roman" w:hAnsi="Cambria" w:cs="Times New Roman"/>
      <w:i/>
      <w:iCs/>
      <w:spacing w:val="13"/>
      <w:sz w:val="24"/>
      <w:szCs w:val="24"/>
    </w:rPr>
  </w:style>
  <w:style w:type="character" w:styleId="Strong">
    <w:name w:val="Strong"/>
    <w:uiPriority w:val="22"/>
    <w:qFormat/>
    <w:rsid w:val="005355AD"/>
    <w:rPr>
      <w:b/>
      <w:bCs/>
    </w:rPr>
  </w:style>
  <w:style w:type="character" w:styleId="Emphasis">
    <w:name w:val="Emphasis"/>
    <w:uiPriority w:val="20"/>
    <w:qFormat/>
    <w:rsid w:val="005355AD"/>
    <w:rPr>
      <w:b/>
      <w:bCs/>
      <w:i/>
      <w:iCs/>
      <w:spacing w:val="10"/>
      <w:bdr w:val="none" w:sz="0" w:space="0" w:color="auto"/>
      <w:shd w:val="clear" w:color="auto" w:fill="auto"/>
    </w:rPr>
  </w:style>
  <w:style w:type="paragraph" w:styleId="NoSpacing">
    <w:name w:val="No Spacing"/>
    <w:basedOn w:val="Normal"/>
    <w:uiPriority w:val="1"/>
    <w:qFormat/>
    <w:rsid w:val="005355AD"/>
    <w:pPr>
      <w:spacing w:after="0" w:line="240" w:lineRule="auto"/>
    </w:pPr>
  </w:style>
  <w:style w:type="paragraph" w:styleId="Quote">
    <w:name w:val="Quote"/>
    <w:basedOn w:val="Normal"/>
    <w:next w:val="Normal"/>
    <w:link w:val="QuoteChar"/>
    <w:uiPriority w:val="29"/>
    <w:qFormat/>
    <w:rsid w:val="005355AD"/>
    <w:pPr>
      <w:spacing w:before="200" w:after="0"/>
      <w:ind w:left="360" w:right="360"/>
    </w:pPr>
    <w:rPr>
      <w:i/>
      <w:iCs/>
      <w:sz w:val="20"/>
      <w:szCs w:val="20"/>
      <w:lang w:val="x-none" w:eastAsia="x-none"/>
    </w:rPr>
  </w:style>
  <w:style w:type="character" w:customStyle="1" w:styleId="QuoteChar">
    <w:name w:val="Quote Char"/>
    <w:link w:val="Quote"/>
    <w:uiPriority w:val="29"/>
    <w:rsid w:val="005355AD"/>
    <w:rPr>
      <w:i/>
      <w:iCs/>
    </w:rPr>
  </w:style>
  <w:style w:type="paragraph" w:styleId="IntenseQuote">
    <w:name w:val="Intense Quote"/>
    <w:basedOn w:val="Normal"/>
    <w:next w:val="Normal"/>
    <w:link w:val="IntenseQuoteChar"/>
    <w:uiPriority w:val="30"/>
    <w:qFormat/>
    <w:rsid w:val="005355AD"/>
    <w:pPr>
      <w:pBdr>
        <w:bottom w:val="single" w:sz="4" w:space="1" w:color="auto"/>
      </w:pBdr>
      <w:spacing w:before="200" w:after="280"/>
      <w:ind w:left="1008" w:right="1152"/>
      <w:jc w:val="both"/>
    </w:pPr>
    <w:rPr>
      <w:b/>
      <w:bCs/>
      <w:i/>
      <w:iCs/>
      <w:sz w:val="20"/>
      <w:szCs w:val="20"/>
      <w:lang w:val="x-none" w:eastAsia="x-none"/>
    </w:rPr>
  </w:style>
  <w:style w:type="character" w:customStyle="1" w:styleId="IntenseQuoteChar">
    <w:name w:val="Intense Quote Char"/>
    <w:link w:val="IntenseQuote"/>
    <w:uiPriority w:val="30"/>
    <w:rsid w:val="005355AD"/>
    <w:rPr>
      <w:b/>
      <w:bCs/>
      <w:i/>
      <w:iCs/>
    </w:rPr>
  </w:style>
  <w:style w:type="character" w:styleId="SubtleEmphasis">
    <w:name w:val="Subtle Emphasis"/>
    <w:uiPriority w:val="19"/>
    <w:qFormat/>
    <w:rsid w:val="005355AD"/>
    <w:rPr>
      <w:i/>
      <w:iCs/>
    </w:rPr>
  </w:style>
  <w:style w:type="character" w:styleId="IntenseEmphasis">
    <w:name w:val="Intense Emphasis"/>
    <w:uiPriority w:val="21"/>
    <w:qFormat/>
    <w:rsid w:val="005355AD"/>
    <w:rPr>
      <w:b/>
      <w:bCs/>
    </w:rPr>
  </w:style>
  <w:style w:type="character" w:styleId="SubtleReference">
    <w:name w:val="Subtle Reference"/>
    <w:uiPriority w:val="31"/>
    <w:qFormat/>
    <w:rsid w:val="005355AD"/>
    <w:rPr>
      <w:smallCaps/>
    </w:rPr>
  </w:style>
  <w:style w:type="character" w:styleId="IntenseReference">
    <w:name w:val="Intense Reference"/>
    <w:uiPriority w:val="32"/>
    <w:qFormat/>
    <w:rsid w:val="005355AD"/>
    <w:rPr>
      <w:smallCaps/>
      <w:spacing w:val="5"/>
      <w:u w:val="single"/>
    </w:rPr>
  </w:style>
  <w:style w:type="character" w:styleId="BookTitle">
    <w:name w:val="Book Title"/>
    <w:uiPriority w:val="33"/>
    <w:qFormat/>
    <w:rsid w:val="005355AD"/>
    <w:rPr>
      <w:i/>
      <w:iCs/>
      <w:smallCaps/>
      <w:spacing w:val="5"/>
    </w:rPr>
  </w:style>
  <w:style w:type="paragraph" w:styleId="TOCHeading">
    <w:name w:val="TOC Heading"/>
    <w:basedOn w:val="Heading1"/>
    <w:next w:val="Normal"/>
    <w:uiPriority w:val="39"/>
    <w:semiHidden/>
    <w:unhideWhenUsed/>
    <w:qFormat/>
    <w:rsid w:val="005355AD"/>
    <w:pPr>
      <w:outlineLvl w:val="9"/>
    </w:pPr>
    <w:rPr>
      <w:lang w:bidi="en-US"/>
    </w:rPr>
  </w:style>
  <w:style w:type="character" w:customStyle="1" w:styleId="HeaderChar">
    <w:name w:val="Header Char"/>
    <w:link w:val="Header"/>
    <w:uiPriority w:val="99"/>
    <w:rsid w:val="00C13E63"/>
    <w:rPr>
      <w:sz w:val="22"/>
      <w:szCs w:val="22"/>
      <w:lang w:val="en-US" w:eastAsia="en-US"/>
    </w:rPr>
  </w:style>
  <w:style w:type="character" w:customStyle="1" w:styleId="FooterChar">
    <w:name w:val="Footer Char"/>
    <w:basedOn w:val="DefaultParagraphFont"/>
    <w:link w:val="Footer"/>
    <w:uiPriority w:val="99"/>
    <w:rsid w:val="00605B6A"/>
    <w:rPr>
      <w:sz w:val="22"/>
      <w:szCs w:val="22"/>
      <w:lang w:val="en-US" w:eastAsia="en-US"/>
    </w:rPr>
  </w:style>
  <w:style w:type="paragraph" w:styleId="FootnoteText">
    <w:name w:val="footnote text"/>
    <w:basedOn w:val="Normal"/>
    <w:link w:val="FootnoteTextChar"/>
    <w:rsid w:val="00605B6A"/>
    <w:pPr>
      <w:spacing w:after="0" w:line="240" w:lineRule="auto"/>
    </w:pPr>
    <w:rPr>
      <w:sz w:val="20"/>
      <w:szCs w:val="20"/>
    </w:rPr>
  </w:style>
  <w:style w:type="character" w:customStyle="1" w:styleId="FootnoteTextChar">
    <w:name w:val="Footnote Text Char"/>
    <w:basedOn w:val="DefaultParagraphFont"/>
    <w:link w:val="FootnoteText"/>
    <w:rsid w:val="00605B6A"/>
    <w:rPr>
      <w:lang w:val="en-US" w:eastAsia="en-US"/>
    </w:rPr>
  </w:style>
  <w:style w:type="character" w:styleId="FootnoteReference">
    <w:name w:val="footnote reference"/>
    <w:basedOn w:val="DefaultParagraphFont"/>
    <w:rsid w:val="00605B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713700">
      <w:bodyDiv w:val="1"/>
      <w:marLeft w:val="0"/>
      <w:marRight w:val="0"/>
      <w:marTop w:val="0"/>
      <w:marBottom w:val="0"/>
      <w:divBdr>
        <w:top w:val="none" w:sz="0" w:space="0" w:color="auto"/>
        <w:left w:val="none" w:sz="0" w:space="0" w:color="auto"/>
        <w:bottom w:val="none" w:sz="0" w:space="0" w:color="auto"/>
        <w:right w:val="none" w:sz="0" w:space="0" w:color="auto"/>
      </w:divBdr>
    </w:div>
    <w:div w:id="847594875">
      <w:bodyDiv w:val="1"/>
      <w:marLeft w:val="0"/>
      <w:marRight w:val="0"/>
      <w:marTop w:val="0"/>
      <w:marBottom w:val="0"/>
      <w:divBdr>
        <w:top w:val="none" w:sz="0" w:space="0" w:color="auto"/>
        <w:left w:val="none" w:sz="0" w:space="0" w:color="auto"/>
        <w:bottom w:val="none" w:sz="0" w:space="0" w:color="auto"/>
        <w:right w:val="none" w:sz="0" w:space="0" w:color="auto"/>
      </w:divBdr>
    </w:div>
    <w:div w:id="982924083">
      <w:bodyDiv w:val="1"/>
      <w:marLeft w:val="0"/>
      <w:marRight w:val="0"/>
      <w:marTop w:val="0"/>
      <w:marBottom w:val="0"/>
      <w:divBdr>
        <w:top w:val="none" w:sz="0" w:space="0" w:color="auto"/>
        <w:left w:val="none" w:sz="0" w:space="0" w:color="auto"/>
        <w:bottom w:val="none" w:sz="0" w:space="0" w:color="auto"/>
        <w:right w:val="none" w:sz="0" w:space="0" w:color="auto"/>
      </w:divBdr>
      <w:divsChild>
        <w:div w:id="1725330091">
          <w:marLeft w:val="0"/>
          <w:marRight w:val="0"/>
          <w:marTop w:val="0"/>
          <w:marBottom w:val="0"/>
          <w:divBdr>
            <w:top w:val="none" w:sz="0" w:space="0" w:color="auto"/>
            <w:left w:val="none" w:sz="0" w:space="0" w:color="auto"/>
            <w:bottom w:val="none" w:sz="0" w:space="0" w:color="auto"/>
            <w:right w:val="none" w:sz="0" w:space="0" w:color="auto"/>
          </w:divBdr>
        </w:div>
      </w:divsChild>
    </w:div>
    <w:div w:id="1387026583">
      <w:bodyDiv w:val="1"/>
      <w:marLeft w:val="0"/>
      <w:marRight w:val="0"/>
      <w:marTop w:val="0"/>
      <w:marBottom w:val="0"/>
      <w:divBdr>
        <w:top w:val="none" w:sz="0" w:space="0" w:color="auto"/>
        <w:left w:val="none" w:sz="0" w:space="0" w:color="auto"/>
        <w:bottom w:val="none" w:sz="0" w:space="0" w:color="auto"/>
        <w:right w:val="none" w:sz="0" w:space="0" w:color="auto"/>
      </w:divBdr>
    </w:div>
    <w:div w:id="1452166653">
      <w:bodyDiv w:val="1"/>
      <w:marLeft w:val="0"/>
      <w:marRight w:val="0"/>
      <w:marTop w:val="0"/>
      <w:marBottom w:val="0"/>
      <w:divBdr>
        <w:top w:val="none" w:sz="0" w:space="0" w:color="auto"/>
        <w:left w:val="none" w:sz="0" w:space="0" w:color="auto"/>
        <w:bottom w:val="none" w:sz="0" w:space="0" w:color="auto"/>
        <w:right w:val="none" w:sz="0" w:space="0" w:color="auto"/>
      </w:divBdr>
      <w:divsChild>
        <w:div w:id="188614752">
          <w:marLeft w:val="0"/>
          <w:marRight w:val="0"/>
          <w:marTop w:val="0"/>
          <w:marBottom w:val="0"/>
          <w:divBdr>
            <w:top w:val="none" w:sz="0" w:space="0" w:color="auto"/>
            <w:left w:val="none" w:sz="0" w:space="0" w:color="auto"/>
            <w:bottom w:val="none" w:sz="0" w:space="0" w:color="auto"/>
            <w:right w:val="none" w:sz="0" w:space="0" w:color="auto"/>
          </w:divBdr>
        </w:div>
      </w:divsChild>
    </w:div>
    <w:div w:id="1523543794">
      <w:bodyDiv w:val="1"/>
      <w:marLeft w:val="0"/>
      <w:marRight w:val="0"/>
      <w:marTop w:val="0"/>
      <w:marBottom w:val="0"/>
      <w:divBdr>
        <w:top w:val="none" w:sz="0" w:space="0" w:color="auto"/>
        <w:left w:val="none" w:sz="0" w:space="0" w:color="auto"/>
        <w:bottom w:val="none" w:sz="0" w:space="0" w:color="auto"/>
        <w:right w:val="none" w:sz="0" w:space="0" w:color="auto"/>
      </w:divBdr>
      <w:divsChild>
        <w:div w:id="376516453">
          <w:marLeft w:val="0"/>
          <w:marRight w:val="0"/>
          <w:marTop w:val="0"/>
          <w:marBottom w:val="0"/>
          <w:divBdr>
            <w:top w:val="none" w:sz="0" w:space="0" w:color="auto"/>
            <w:left w:val="none" w:sz="0" w:space="0" w:color="auto"/>
            <w:bottom w:val="none" w:sz="0" w:space="0" w:color="auto"/>
            <w:right w:val="none" w:sz="0" w:space="0" w:color="auto"/>
          </w:divBdr>
        </w:div>
      </w:divsChild>
    </w:div>
    <w:div w:id="1616401002">
      <w:bodyDiv w:val="1"/>
      <w:marLeft w:val="0"/>
      <w:marRight w:val="0"/>
      <w:marTop w:val="0"/>
      <w:marBottom w:val="0"/>
      <w:divBdr>
        <w:top w:val="none" w:sz="0" w:space="0" w:color="auto"/>
        <w:left w:val="none" w:sz="0" w:space="0" w:color="auto"/>
        <w:bottom w:val="none" w:sz="0" w:space="0" w:color="auto"/>
        <w:right w:val="none" w:sz="0" w:space="0" w:color="auto"/>
      </w:divBdr>
      <w:divsChild>
        <w:div w:id="1663771519">
          <w:marLeft w:val="0"/>
          <w:marRight w:val="0"/>
          <w:marTop w:val="0"/>
          <w:marBottom w:val="0"/>
          <w:divBdr>
            <w:top w:val="none" w:sz="0" w:space="0" w:color="auto"/>
            <w:left w:val="none" w:sz="0" w:space="0" w:color="auto"/>
            <w:bottom w:val="none" w:sz="0" w:space="0" w:color="auto"/>
            <w:right w:val="none" w:sz="0" w:space="0" w:color="auto"/>
          </w:divBdr>
        </w:div>
      </w:divsChild>
    </w:div>
    <w:div w:id="1864249594">
      <w:bodyDiv w:val="1"/>
      <w:marLeft w:val="0"/>
      <w:marRight w:val="0"/>
      <w:marTop w:val="0"/>
      <w:marBottom w:val="0"/>
      <w:divBdr>
        <w:top w:val="none" w:sz="0" w:space="0" w:color="auto"/>
        <w:left w:val="none" w:sz="0" w:space="0" w:color="auto"/>
        <w:bottom w:val="none" w:sz="0" w:space="0" w:color="auto"/>
        <w:right w:val="none" w:sz="0" w:space="0" w:color="auto"/>
      </w:divBdr>
      <w:divsChild>
        <w:div w:id="567229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AFF00-579A-43CA-B91F-BBFF69B39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Systematic Review Problem Set #2</vt:lpstr>
    </vt:vector>
  </TitlesOfParts>
  <Company>Microsoft</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Systematic Review Problem Set #2</dc:title>
  <dc:subject/>
  <dc:creator>Ola</dc:creator>
  <cp:keywords/>
  <cp:lastModifiedBy>Uthman, Olalekan</cp:lastModifiedBy>
  <cp:revision>13</cp:revision>
  <cp:lastPrinted>2008-04-15T20:12:00Z</cp:lastPrinted>
  <dcterms:created xsi:type="dcterms:W3CDTF">2020-05-11T16:28:00Z</dcterms:created>
  <dcterms:modified xsi:type="dcterms:W3CDTF">2020-05-13T16:07:00Z</dcterms:modified>
</cp:coreProperties>
</file>